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665FDA" w14:textId="2B548E38" w:rsidR="005259C9" w:rsidRPr="00F330AA" w:rsidRDefault="00C94E08" w:rsidP="00C94E08">
      <w:pPr>
        <w:tabs>
          <w:tab w:val="right" w:pos="282"/>
        </w:tabs>
        <w:bidi/>
        <w:jc w:val="center"/>
        <w:rPr>
          <w:rFonts w:cs="B Nazanin"/>
          <w:b/>
          <w:bCs/>
          <w:sz w:val="28"/>
          <w:szCs w:val="28"/>
          <w:lang w:bidi="fa-IR"/>
        </w:rPr>
      </w:pPr>
      <w:r w:rsidRPr="00C94E08">
        <w:rPr>
          <w:rFonts w:cs="B Nazanin" w:hint="cs"/>
          <w:b/>
          <w:bCs/>
          <w:sz w:val="28"/>
          <w:szCs w:val="28"/>
          <w:rtl/>
          <w:lang w:bidi="fa-IR"/>
        </w:rPr>
        <w:t>خودبرنامه</w:t>
      </w:r>
      <w:r w:rsidRPr="00C94E08">
        <w:rPr>
          <w:rFonts w:cs="B Nazanin"/>
          <w:b/>
          <w:bCs/>
          <w:sz w:val="28"/>
          <w:szCs w:val="28"/>
          <w:rtl/>
          <w:lang w:bidi="fa-IR"/>
        </w:rPr>
        <w:softHyphen/>
      </w:r>
      <w:r w:rsidRPr="00C94E08">
        <w:rPr>
          <w:rFonts w:cs="B Nazanin" w:hint="cs"/>
          <w:b/>
          <w:bCs/>
          <w:sz w:val="28"/>
          <w:szCs w:val="28"/>
          <w:rtl/>
          <w:lang w:bidi="fa-IR"/>
        </w:rPr>
        <w:t>ریزی امکانی-احتمالاتی مشارکت نهاد گردآورنده خودروهای برقی در بازار انرژی و برنامه پاسخگویی بار</w:t>
      </w:r>
    </w:p>
    <w:p w14:paraId="62994080" w14:textId="77777777" w:rsidR="00D077FC" w:rsidRPr="00F330AA" w:rsidRDefault="00D077FC" w:rsidP="00D077FC">
      <w:pPr>
        <w:pStyle w:val="BodyText2"/>
        <w:tabs>
          <w:tab w:val="right" w:pos="282"/>
        </w:tabs>
        <w:bidi/>
        <w:jc w:val="left"/>
        <w:rPr>
          <w:rFonts w:cs="B Nazanin"/>
        </w:rPr>
      </w:pPr>
    </w:p>
    <w:p w14:paraId="7EB5C815" w14:textId="7C218B64" w:rsidR="005259C9" w:rsidRPr="00D077FC" w:rsidRDefault="002163C9" w:rsidP="005259C9">
      <w:pPr>
        <w:tabs>
          <w:tab w:val="right" w:pos="282"/>
        </w:tabs>
        <w:bidi/>
        <w:spacing w:line="400" w:lineRule="exact"/>
        <w:jc w:val="center"/>
        <w:rPr>
          <w:rFonts w:cs="B Nazanin"/>
          <w:b/>
          <w:bCs/>
          <w:rtl/>
          <w:lang w:bidi="fa-IR"/>
        </w:rPr>
      </w:pPr>
      <w:r w:rsidRPr="00D077FC">
        <w:rPr>
          <w:rFonts w:cs="B Nazanin" w:hint="cs"/>
          <w:b/>
          <w:bCs/>
          <w:rtl/>
          <w:lang w:val="en-GB" w:bidi="fa-IR"/>
        </w:rPr>
        <w:t>مهرا</w:t>
      </w:r>
      <w:r w:rsidR="00D077FC" w:rsidRPr="00D077FC">
        <w:rPr>
          <w:rFonts w:cs="B Nazanin" w:hint="cs"/>
          <w:b/>
          <w:bCs/>
          <w:rtl/>
          <w:lang w:val="en-GB" w:bidi="fa-IR"/>
        </w:rPr>
        <w:t>ن</w:t>
      </w:r>
      <w:r w:rsidRPr="00D077FC">
        <w:rPr>
          <w:rFonts w:cs="B Nazanin" w:hint="cs"/>
          <w:b/>
          <w:bCs/>
          <w:rtl/>
          <w:lang w:val="en-GB" w:bidi="fa-IR"/>
        </w:rPr>
        <w:t xml:space="preserve"> محمد نژاد</w:t>
      </w:r>
      <w:r w:rsidR="005259C9" w:rsidRPr="00D077FC">
        <w:rPr>
          <w:rFonts w:cs="B Nazanin"/>
          <w:b/>
          <w:bCs/>
          <w:vertAlign w:val="superscript"/>
          <w:lang w:val="en-GB" w:bidi="fa-IR"/>
        </w:rPr>
        <w:t>,</w:t>
      </w:r>
      <w:r w:rsidR="005259C9" w:rsidRPr="00D077FC">
        <w:rPr>
          <w:rStyle w:val="FootnoteReference"/>
          <w:b/>
          <w:bCs/>
          <w:lang w:val="en-GB" w:bidi="fa-IR"/>
        </w:rPr>
        <w:footnoteReference w:id="1"/>
      </w:r>
      <w:r w:rsidR="005259C9" w:rsidRPr="00D077FC">
        <w:rPr>
          <w:rFonts w:cs="B Nazanin" w:hint="cs"/>
          <w:b/>
          <w:bCs/>
          <w:vertAlign w:val="superscript"/>
          <w:rtl/>
          <w:lang w:val="en-GB" w:bidi="fa-IR"/>
        </w:rPr>
        <w:t>1</w:t>
      </w:r>
      <w:r w:rsidR="005259C9" w:rsidRPr="00D077FC">
        <w:rPr>
          <w:rFonts w:cs="B Nazanin"/>
          <w:b/>
          <w:bCs/>
          <w:rtl/>
          <w:lang w:val="en-GB" w:bidi="fa-IR"/>
        </w:rPr>
        <w:t xml:space="preserve">، </w:t>
      </w:r>
      <w:r w:rsidRPr="00D077FC">
        <w:rPr>
          <w:rFonts w:cs="B Nazanin" w:hint="cs"/>
          <w:b/>
          <w:bCs/>
          <w:rtl/>
          <w:lang w:val="en-GB" w:bidi="fa-IR"/>
        </w:rPr>
        <w:t>سینا شاکری</w:t>
      </w:r>
      <w:r w:rsidR="005259C9" w:rsidRPr="00D077FC">
        <w:rPr>
          <w:rFonts w:cs="B Nazanin" w:hint="cs"/>
          <w:b/>
          <w:bCs/>
          <w:vertAlign w:val="superscript"/>
          <w:rtl/>
          <w:lang w:val="en-GB" w:bidi="fa-IR"/>
        </w:rPr>
        <w:t>2</w:t>
      </w:r>
      <w:r w:rsidR="005259C9" w:rsidRPr="00D077FC">
        <w:rPr>
          <w:rFonts w:cs="B Nazanin"/>
          <w:b/>
          <w:bCs/>
          <w:rtl/>
          <w:lang w:val="en-GB" w:bidi="fa-IR"/>
        </w:rPr>
        <w:t>،</w:t>
      </w:r>
      <w:r w:rsidRPr="00D077FC">
        <w:rPr>
          <w:rFonts w:cs="B Nazanin" w:hint="cs"/>
          <w:b/>
          <w:bCs/>
          <w:rtl/>
          <w:lang w:val="en-GB" w:bidi="fa-IR"/>
        </w:rPr>
        <w:t xml:space="preserve"> سعید اسماعیلی</w:t>
      </w:r>
      <w:r w:rsidRPr="00D077FC">
        <w:rPr>
          <w:rFonts w:cs="B Nazanin" w:hint="cs"/>
          <w:b/>
          <w:bCs/>
          <w:vertAlign w:val="superscript"/>
          <w:rtl/>
          <w:lang w:val="en-GB" w:bidi="fa-IR"/>
        </w:rPr>
        <w:t>3</w:t>
      </w:r>
      <w:r w:rsidR="005259C9" w:rsidRPr="00D077FC">
        <w:rPr>
          <w:rFonts w:cs="B Nazanin"/>
          <w:b/>
          <w:bCs/>
          <w:rtl/>
          <w:lang w:val="en-GB" w:bidi="fa-IR"/>
        </w:rPr>
        <w:t>.</w:t>
      </w:r>
    </w:p>
    <w:p w14:paraId="5BD89AA0" w14:textId="09E18071" w:rsidR="00E879BD" w:rsidRPr="00D077FC" w:rsidRDefault="005259C9" w:rsidP="00E879BD">
      <w:pPr>
        <w:pStyle w:val="a2"/>
        <w:rPr>
          <w:b/>
          <w:bCs/>
          <w:sz w:val="20"/>
          <w:szCs w:val="20"/>
          <w:rtl/>
        </w:rPr>
      </w:pPr>
      <w:r w:rsidRPr="00D077FC">
        <w:rPr>
          <w:rFonts w:cs="B Nazanin"/>
          <w:b/>
          <w:bCs/>
          <w:sz w:val="20"/>
          <w:szCs w:val="20"/>
          <w:rtl/>
          <w:lang w:val="en-GB"/>
        </w:rPr>
        <w:t xml:space="preserve">1- </w:t>
      </w:r>
      <w:r w:rsidR="00E879BD" w:rsidRPr="00D077FC">
        <w:rPr>
          <w:rFonts w:cs="B Nazanin" w:hint="cs"/>
          <w:b/>
          <w:bCs/>
          <w:sz w:val="20"/>
          <w:szCs w:val="20"/>
          <w:rtl/>
          <w:lang w:val="en-GB" w:bidi="ar-SA"/>
        </w:rPr>
        <w:t>دانشگاه شهید باهنر کرمان</w:t>
      </w:r>
      <w:r w:rsidR="00E879BD" w:rsidRPr="00D077FC">
        <w:rPr>
          <w:rFonts w:cs="B Nazanin" w:hint="cs"/>
          <w:b/>
          <w:bCs/>
          <w:sz w:val="20"/>
          <w:szCs w:val="20"/>
          <w:rtl/>
          <w:lang w:val="en-GB"/>
        </w:rPr>
        <w:t xml:space="preserve">، </w:t>
      </w:r>
      <w:r w:rsidR="00E879BD" w:rsidRPr="00E879BD">
        <w:rPr>
          <w:rFonts w:cs="B Nazanin" w:hint="cs"/>
          <w:b/>
          <w:bCs/>
          <w:sz w:val="20"/>
          <w:szCs w:val="20"/>
          <w:rtl/>
          <w:lang w:val="en-GB"/>
        </w:rPr>
        <w:t>کرمان</w:t>
      </w:r>
      <w:r w:rsidR="00E879BD" w:rsidRPr="00E879BD">
        <w:rPr>
          <w:rFonts w:cs="B Nazanin"/>
          <w:b/>
          <w:bCs/>
          <w:sz w:val="20"/>
          <w:szCs w:val="20"/>
          <w:rtl/>
          <w:lang w:val="en-GB"/>
        </w:rPr>
        <w:t xml:space="preserve">، </w:t>
      </w:r>
      <w:r w:rsidR="00E879BD" w:rsidRPr="00E879BD">
        <w:rPr>
          <w:rFonts w:cs="B Nazanin" w:hint="cs"/>
          <w:b/>
          <w:bCs/>
          <w:sz w:val="20"/>
          <w:szCs w:val="20"/>
          <w:rtl/>
          <w:lang w:val="en-GB"/>
        </w:rPr>
        <w:t>ایران</w:t>
      </w:r>
      <w:r w:rsidR="00D077FC" w:rsidRPr="00D077FC">
        <w:rPr>
          <w:rFonts w:cs="Calibri" w:hint="cs"/>
          <w:b/>
          <w:bCs/>
          <w:sz w:val="20"/>
          <w:szCs w:val="20"/>
          <w:rtl/>
          <w:lang w:val="en-GB"/>
        </w:rPr>
        <w:t>،</w:t>
      </w:r>
      <w:r w:rsidR="00E879BD" w:rsidRPr="00D077FC">
        <w:rPr>
          <w:rFonts w:cs="B Nazanin" w:hint="cs"/>
          <w:b/>
          <w:bCs/>
          <w:sz w:val="20"/>
          <w:szCs w:val="20"/>
          <w:rtl/>
          <w:lang w:val="en-GB"/>
        </w:rPr>
        <w:t xml:space="preserve"> </w:t>
      </w:r>
      <w:r w:rsidR="00E879BD" w:rsidRPr="00D077FC">
        <w:rPr>
          <w:b/>
          <w:bCs/>
          <w:sz w:val="20"/>
          <w:szCs w:val="20"/>
        </w:rPr>
        <w:t>m.mohammadnejad@eng.uk.ac.ir</w:t>
      </w:r>
    </w:p>
    <w:p w14:paraId="61284C21" w14:textId="550C78BF" w:rsidR="00D077FC" w:rsidRPr="00D077FC" w:rsidRDefault="005259C9" w:rsidP="00D077FC">
      <w:pPr>
        <w:pStyle w:val="a2"/>
        <w:rPr>
          <w:b/>
          <w:bCs/>
          <w:sz w:val="20"/>
          <w:szCs w:val="20"/>
        </w:rPr>
      </w:pPr>
      <w:r w:rsidRPr="00D077FC">
        <w:rPr>
          <w:rFonts w:cs="B Nazanin"/>
          <w:b/>
          <w:bCs/>
          <w:sz w:val="20"/>
          <w:szCs w:val="20"/>
          <w:rtl/>
          <w:lang w:val="en-GB"/>
        </w:rPr>
        <w:t xml:space="preserve">2- </w:t>
      </w:r>
      <w:r w:rsidR="00D077FC" w:rsidRPr="00D077FC">
        <w:rPr>
          <w:rFonts w:hint="cs"/>
          <w:b/>
          <w:bCs/>
          <w:sz w:val="20"/>
          <w:szCs w:val="20"/>
          <w:rtl/>
        </w:rPr>
        <w:t>دانشگاه شهید باهنر کرمان</w:t>
      </w:r>
      <w:r w:rsidR="00D077FC" w:rsidRPr="00D077FC">
        <w:rPr>
          <w:rFonts w:hint="cs"/>
          <w:b/>
          <w:bCs/>
          <w:sz w:val="20"/>
          <w:szCs w:val="20"/>
          <w:rtl/>
        </w:rPr>
        <w:t xml:space="preserve">، </w:t>
      </w:r>
      <w:r w:rsidR="00D077FC" w:rsidRPr="00D077FC">
        <w:rPr>
          <w:rFonts w:hint="cs"/>
          <w:b/>
          <w:bCs/>
          <w:sz w:val="20"/>
          <w:szCs w:val="20"/>
          <w:rtl/>
        </w:rPr>
        <w:t>کرمان</w:t>
      </w:r>
      <w:r w:rsidR="00D077FC" w:rsidRPr="00D077FC">
        <w:rPr>
          <w:b/>
          <w:bCs/>
          <w:sz w:val="20"/>
          <w:szCs w:val="20"/>
          <w:rtl/>
        </w:rPr>
        <w:t xml:space="preserve">، </w:t>
      </w:r>
      <w:r w:rsidR="00D077FC" w:rsidRPr="00D077FC">
        <w:rPr>
          <w:rFonts w:hint="cs"/>
          <w:b/>
          <w:bCs/>
          <w:sz w:val="20"/>
          <w:szCs w:val="20"/>
          <w:rtl/>
        </w:rPr>
        <w:t>ایران</w:t>
      </w:r>
      <w:r w:rsidR="00D077FC" w:rsidRPr="00D077FC">
        <w:rPr>
          <w:rFonts w:hint="cs"/>
          <w:b/>
          <w:bCs/>
          <w:sz w:val="20"/>
          <w:szCs w:val="20"/>
          <w:rtl/>
        </w:rPr>
        <w:t xml:space="preserve">، </w:t>
      </w:r>
      <w:r w:rsidR="00D077FC" w:rsidRPr="00D077FC">
        <w:rPr>
          <w:b/>
          <w:bCs/>
          <w:sz w:val="20"/>
          <w:szCs w:val="20"/>
        </w:rPr>
        <w:t>s.shakeri@eng.uk.ac.ir</w:t>
      </w:r>
    </w:p>
    <w:p w14:paraId="586917B6" w14:textId="2FB8867F" w:rsidR="00D077FC" w:rsidRPr="00D077FC" w:rsidRDefault="00D077FC" w:rsidP="00D077FC">
      <w:pPr>
        <w:pStyle w:val="a2"/>
        <w:rPr>
          <w:b/>
          <w:bCs/>
          <w:sz w:val="20"/>
          <w:szCs w:val="20"/>
        </w:rPr>
      </w:pPr>
      <w:r w:rsidRPr="00D077FC">
        <w:rPr>
          <w:rFonts w:cs="B Nazanin" w:hint="cs"/>
          <w:b/>
          <w:bCs/>
          <w:sz w:val="20"/>
          <w:szCs w:val="20"/>
          <w:rtl/>
          <w:lang w:val="en-GB"/>
        </w:rPr>
        <w:t xml:space="preserve">3- </w:t>
      </w:r>
      <w:r w:rsidRPr="00D077FC">
        <w:rPr>
          <w:rFonts w:hint="cs"/>
          <w:b/>
          <w:bCs/>
          <w:sz w:val="20"/>
          <w:szCs w:val="20"/>
          <w:rtl/>
        </w:rPr>
        <w:t>دانشگاه شهید باهنر کرمان</w:t>
      </w:r>
      <w:r w:rsidRPr="00D077FC">
        <w:rPr>
          <w:rFonts w:hint="cs"/>
          <w:b/>
          <w:bCs/>
          <w:sz w:val="20"/>
          <w:szCs w:val="20"/>
          <w:rtl/>
        </w:rPr>
        <w:t xml:space="preserve">، </w:t>
      </w:r>
      <w:r w:rsidRPr="00D077FC">
        <w:rPr>
          <w:rFonts w:hint="cs"/>
          <w:b/>
          <w:bCs/>
          <w:sz w:val="20"/>
          <w:szCs w:val="20"/>
          <w:rtl/>
        </w:rPr>
        <w:t>کرمان</w:t>
      </w:r>
      <w:r w:rsidRPr="00D077FC">
        <w:rPr>
          <w:b/>
          <w:bCs/>
          <w:sz w:val="20"/>
          <w:szCs w:val="20"/>
          <w:rtl/>
        </w:rPr>
        <w:t xml:space="preserve">، </w:t>
      </w:r>
      <w:r w:rsidRPr="00D077FC">
        <w:rPr>
          <w:rFonts w:hint="cs"/>
          <w:b/>
          <w:bCs/>
          <w:sz w:val="20"/>
          <w:szCs w:val="20"/>
          <w:rtl/>
        </w:rPr>
        <w:t>ایران</w:t>
      </w:r>
      <w:r w:rsidRPr="00D077FC">
        <w:rPr>
          <w:rFonts w:hint="cs"/>
          <w:b/>
          <w:bCs/>
          <w:sz w:val="20"/>
          <w:szCs w:val="20"/>
          <w:rtl/>
        </w:rPr>
        <w:t xml:space="preserve">، </w:t>
      </w:r>
      <w:r w:rsidRPr="00D077FC">
        <w:rPr>
          <w:b/>
          <w:bCs/>
          <w:sz w:val="20"/>
          <w:szCs w:val="20"/>
        </w:rPr>
        <w:t>s_esmaeili@uk.ac.ir</w:t>
      </w:r>
    </w:p>
    <w:p w14:paraId="0A11EEA5" w14:textId="77777777" w:rsidR="00D077FC" w:rsidRDefault="00D077FC" w:rsidP="00D077FC">
      <w:pPr>
        <w:tabs>
          <w:tab w:val="right" w:pos="282"/>
        </w:tabs>
        <w:bidi/>
        <w:spacing w:before="60" w:line="400" w:lineRule="exact"/>
        <w:rPr>
          <w:rFonts w:cs="B Nazanin"/>
          <w:b/>
          <w:bCs/>
          <w:sz w:val="20"/>
          <w:szCs w:val="20"/>
        </w:rPr>
      </w:pPr>
    </w:p>
    <w:p w14:paraId="4ABC4893" w14:textId="5A1DBEC7" w:rsidR="005259C9" w:rsidRDefault="00C94E08" w:rsidP="00C94E08">
      <w:pPr>
        <w:tabs>
          <w:tab w:val="right" w:pos="282"/>
        </w:tabs>
        <w:bidi/>
        <w:spacing w:before="60" w:line="400" w:lineRule="exact"/>
        <w:jc w:val="both"/>
        <w:rPr>
          <w:rFonts w:cs="B Nazanin"/>
          <w:b/>
          <w:bCs/>
          <w:rtl/>
        </w:rPr>
      </w:pPr>
      <w:r w:rsidRPr="00C94E08">
        <w:rPr>
          <w:rFonts w:cs="B Nazanin"/>
          <w:b/>
          <w:bCs/>
          <w:i/>
          <w:iCs/>
          <w:rtl/>
        </w:rPr>
        <w:t xml:space="preserve">چکیده </w:t>
      </w:r>
      <w:r w:rsidRPr="00C94E08">
        <w:rPr>
          <w:rFonts w:cs="B Nazanin"/>
          <w:b/>
          <w:bCs/>
        </w:rPr>
        <w:t>—</w:t>
      </w:r>
      <w:r w:rsidRPr="00C94E08">
        <w:rPr>
          <w:rFonts w:cs="B Nazanin"/>
          <w:b/>
          <w:bCs/>
          <w:rtl/>
        </w:rPr>
        <w:t xml:space="preserve"> </w:t>
      </w:r>
      <w:r w:rsidRPr="00C94E08">
        <w:rPr>
          <w:rFonts w:cs="B Nazanin" w:hint="cs"/>
          <w:b/>
          <w:bCs/>
          <w:rtl/>
          <w:lang w:bidi="fa-IR"/>
        </w:rPr>
        <w:t>با افزایش</w:t>
      </w:r>
      <w:r w:rsidRPr="00C94E08">
        <w:rPr>
          <w:rFonts w:cs="B Nazanin"/>
          <w:b/>
          <w:bCs/>
          <w:rtl/>
          <w:lang w:bidi="fa-IR"/>
        </w:rPr>
        <w:t xml:space="preserve"> استفاده از خودروها</w:t>
      </w:r>
      <w:r w:rsidRPr="00C94E08">
        <w:rPr>
          <w:rFonts w:cs="B Nazanin" w:hint="cs"/>
          <w:b/>
          <w:bCs/>
          <w:rtl/>
          <w:lang w:bidi="fa-IR"/>
        </w:rPr>
        <w:t>ی</w:t>
      </w:r>
      <w:r w:rsidRPr="00C94E08">
        <w:rPr>
          <w:rFonts w:cs="B Nazanin"/>
          <w:b/>
          <w:bCs/>
          <w:rtl/>
          <w:lang w:bidi="fa-IR"/>
        </w:rPr>
        <w:t xml:space="preserve"> برق</w:t>
      </w:r>
      <w:r w:rsidRPr="00C94E08">
        <w:rPr>
          <w:rFonts w:cs="B Nazanin" w:hint="cs"/>
          <w:b/>
          <w:bCs/>
          <w:rtl/>
          <w:lang w:bidi="fa-IR"/>
        </w:rPr>
        <w:t>ی</w:t>
      </w:r>
      <w:r w:rsidRPr="00C94E08">
        <w:rPr>
          <w:rFonts w:cs="B Nazanin"/>
          <w:b/>
          <w:bCs/>
          <w:rtl/>
          <w:lang w:bidi="fa-IR"/>
        </w:rPr>
        <w:t xml:space="preserve"> قابل اتصال به شبکه</w:t>
      </w:r>
      <w:r w:rsidRPr="00C94E08">
        <w:rPr>
          <w:rFonts w:cs="B Nazanin" w:hint="cs"/>
          <w:b/>
          <w:bCs/>
          <w:rtl/>
          <w:lang w:bidi="fa-IR"/>
        </w:rPr>
        <w:t xml:space="preserve">، </w:t>
      </w:r>
      <w:r w:rsidRPr="00C94E08">
        <w:rPr>
          <w:rFonts w:cs="B Nazanin"/>
          <w:b/>
          <w:bCs/>
          <w:rtl/>
          <w:lang w:bidi="fa-IR"/>
        </w:rPr>
        <w:t>لزوم استفاده به</w:t>
      </w:r>
      <w:r w:rsidRPr="00C94E08">
        <w:rPr>
          <w:rFonts w:cs="B Nazanin" w:hint="cs"/>
          <w:b/>
          <w:bCs/>
          <w:rtl/>
          <w:lang w:bidi="fa-IR"/>
        </w:rPr>
        <w:t>ی</w:t>
      </w:r>
      <w:r w:rsidRPr="00C94E08">
        <w:rPr>
          <w:rFonts w:cs="B Nazanin" w:hint="eastAsia"/>
          <w:b/>
          <w:bCs/>
          <w:rtl/>
          <w:lang w:bidi="fa-IR"/>
        </w:rPr>
        <w:t>نه</w:t>
      </w:r>
      <w:r w:rsidRPr="00C94E08">
        <w:rPr>
          <w:rFonts w:cs="B Nazanin"/>
          <w:b/>
          <w:bCs/>
          <w:rtl/>
          <w:lang w:bidi="fa-IR"/>
        </w:rPr>
        <w:t xml:space="preserve"> از ا</w:t>
      </w:r>
      <w:r w:rsidRPr="00C94E08">
        <w:rPr>
          <w:rFonts w:cs="B Nazanin" w:hint="cs"/>
          <w:b/>
          <w:bCs/>
          <w:rtl/>
          <w:lang w:bidi="fa-IR"/>
        </w:rPr>
        <w:t>ی</w:t>
      </w:r>
      <w:r w:rsidRPr="00C94E08">
        <w:rPr>
          <w:rFonts w:cs="B Nazanin" w:hint="eastAsia"/>
          <w:b/>
          <w:bCs/>
          <w:rtl/>
          <w:lang w:bidi="fa-IR"/>
        </w:rPr>
        <w:t>ن</w:t>
      </w:r>
      <w:r w:rsidRPr="00C94E08">
        <w:rPr>
          <w:rFonts w:cs="B Nazanin"/>
          <w:b/>
          <w:bCs/>
          <w:rtl/>
          <w:lang w:bidi="fa-IR"/>
        </w:rPr>
        <w:t xml:space="preserve"> منابع ذخ</w:t>
      </w:r>
      <w:r w:rsidRPr="00C94E08">
        <w:rPr>
          <w:rFonts w:cs="B Nazanin" w:hint="cs"/>
          <w:b/>
          <w:bCs/>
          <w:rtl/>
          <w:lang w:bidi="fa-IR"/>
        </w:rPr>
        <w:t>ی</w:t>
      </w:r>
      <w:r w:rsidRPr="00C94E08">
        <w:rPr>
          <w:rFonts w:cs="B Nazanin" w:hint="eastAsia"/>
          <w:b/>
          <w:bCs/>
          <w:rtl/>
          <w:lang w:bidi="fa-IR"/>
        </w:rPr>
        <w:t>ره</w:t>
      </w:r>
      <w:r w:rsidRPr="00C94E08">
        <w:rPr>
          <w:rFonts w:cs="B Nazanin"/>
          <w:b/>
          <w:bCs/>
          <w:rtl/>
          <w:lang w:bidi="fa-IR"/>
        </w:rPr>
        <w:softHyphen/>
      </w:r>
      <w:r w:rsidRPr="00C94E08">
        <w:rPr>
          <w:rFonts w:cs="B Nazanin" w:hint="cs"/>
          <w:b/>
          <w:bCs/>
          <w:rtl/>
          <w:lang w:bidi="fa-IR"/>
        </w:rPr>
        <w:t>ساز</w:t>
      </w:r>
      <w:r w:rsidRPr="00C94E08">
        <w:rPr>
          <w:rFonts w:cs="B Nazanin"/>
          <w:b/>
          <w:bCs/>
          <w:rtl/>
          <w:lang w:bidi="fa-IR"/>
        </w:rPr>
        <w:t xml:space="preserve"> انرژ</w:t>
      </w:r>
      <w:r w:rsidRPr="00C94E08">
        <w:rPr>
          <w:rFonts w:cs="B Nazanin" w:hint="cs"/>
          <w:b/>
          <w:bCs/>
          <w:rtl/>
          <w:lang w:bidi="fa-IR"/>
        </w:rPr>
        <w:t xml:space="preserve">ی بیش از پیش آشکار شده است. </w:t>
      </w:r>
      <w:r w:rsidRPr="00C94E08">
        <w:rPr>
          <w:rFonts w:cs="B Nazanin"/>
          <w:b/>
          <w:bCs/>
          <w:rtl/>
        </w:rPr>
        <w:t>سوء</w:t>
      </w:r>
      <w:r w:rsidRPr="00C94E08">
        <w:rPr>
          <w:rFonts w:cs="B Nazanin"/>
          <w:b/>
          <w:bCs/>
          <w:rtl/>
        </w:rPr>
        <w:softHyphen/>
      </w:r>
      <w:r w:rsidRPr="00C94E08">
        <w:rPr>
          <w:rFonts w:cs="B Nazanin" w:hint="cs"/>
          <w:b/>
          <w:bCs/>
          <w:rtl/>
        </w:rPr>
        <w:t>م</w:t>
      </w:r>
      <w:r w:rsidRPr="00C94E08">
        <w:rPr>
          <w:rFonts w:cs="B Nazanin"/>
          <w:b/>
          <w:bCs/>
          <w:rtl/>
        </w:rPr>
        <w:t>د</w:t>
      </w:r>
      <w:r w:rsidRPr="00C94E08">
        <w:rPr>
          <w:rFonts w:cs="B Nazanin" w:hint="cs"/>
          <w:b/>
          <w:bCs/>
          <w:rtl/>
        </w:rPr>
        <w:t>ی</w:t>
      </w:r>
      <w:r w:rsidRPr="00C94E08">
        <w:rPr>
          <w:rFonts w:cs="B Nazanin"/>
          <w:b/>
          <w:bCs/>
          <w:rtl/>
        </w:rPr>
        <w:t>ر</w:t>
      </w:r>
      <w:r w:rsidRPr="00C94E08">
        <w:rPr>
          <w:rFonts w:cs="B Nazanin" w:hint="cs"/>
          <w:b/>
          <w:bCs/>
          <w:rtl/>
        </w:rPr>
        <w:t>ی</w:t>
      </w:r>
      <w:r w:rsidRPr="00C94E08">
        <w:rPr>
          <w:rFonts w:cs="B Nazanin" w:hint="eastAsia"/>
          <w:b/>
          <w:bCs/>
          <w:rtl/>
        </w:rPr>
        <w:t>ت</w:t>
      </w:r>
      <w:r w:rsidRPr="00C94E08">
        <w:rPr>
          <w:rFonts w:cs="B Nazanin"/>
          <w:b/>
          <w:bCs/>
          <w:rtl/>
        </w:rPr>
        <w:t xml:space="preserve"> در شارژ </w:t>
      </w:r>
      <w:r w:rsidRPr="00C94E08">
        <w:rPr>
          <w:rFonts w:cs="B Nazanin" w:hint="cs"/>
          <w:b/>
          <w:bCs/>
          <w:rtl/>
        </w:rPr>
        <w:t xml:space="preserve">این </w:t>
      </w:r>
      <w:r w:rsidRPr="00C94E08">
        <w:rPr>
          <w:rFonts w:cs="B Nazanin"/>
          <w:b/>
          <w:bCs/>
          <w:rtl/>
        </w:rPr>
        <w:t>خودروها</w:t>
      </w:r>
      <w:r w:rsidRPr="00C94E08">
        <w:rPr>
          <w:rFonts w:cs="B Nazanin" w:hint="cs"/>
          <w:b/>
          <w:bCs/>
          <w:rtl/>
        </w:rPr>
        <w:t xml:space="preserve"> می</w:t>
      </w:r>
      <w:r w:rsidRPr="00C94E08">
        <w:rPr>
          <w:rFonts w:cs="B Nazanin"/>
          <w:b/>
          <w:bCs/>
          <w:rtl/>
        </w:rPr>
        <w:softHyphen/>
      </w:r>
      <w:r w:rsidRPr="00C94E08">
        <w:rPr>
          <w:rFonts w:cs="B Nazanin" w:hint="cs"/>
          <w:b/>
          <w:bCs/>
          <w:rtl/>
        </w:rPr>
        <w:t>تواند</w:t>
      </w:r>
      <w:r w:rsidRPr="00C94E08">
        <w:rPr>
          <w:rFonts w:cs="B Nazanin"/>
          <w:b/>
          <w:bCs/>
          <w:rtl/>
        </w:rPr>
        <w:t xml:space="preserve"> مشکلات حادتر</w:t>
      </w:r>
      <w:r w:rsidRPr="00C94E08">
        <w:rPr>
          <w:rFonts w:cs="B Nazanin" w:hint="cs"/>
          <w:b/>
          <w:bCs/>
          <w:rtl/>
        </w:rPr>
        <w:t xml:space="preserve">ی را برای شبکه به وجود آورد. نهاد گردآورنده خودروهای برقی وظیفه جمع‌آوری و کنترل شارژ این خودروها را بر عهده دارد. در مقاله حاضر، خودبرنامه‌ریزی نهاد گردآورنده خودروهای برقی جهت مشارکت در بازار انرژی با درنظرگیری عدم قطعیت‌های خودوهای برقی و بازار انرژی و همچنین تاثیر مشارکت نهاد گردآورنده در برنامه پاسخگویی بار بر این خود برنامه‌ریزی مورد بررسی قرار گرفته است. به دلیل کمبود اطلاعات تاریخی ناگزیر در مدل‌سازی برنامه پاسخگویی بار، روش فازی به کار برده شده </w:t>
      </w:r>
      <w:r w:rsidRPr="00C94E08">
        <w:rPr>
          <w:rFonts w:cs="B Nazanin" w:hint="cs"/>
          <w:b/>
          <w:bCs/>
          <w:rtl/>
          <w:lang w:bidi="fa-IR"/>
        </w:rPr>
        <w:t>و</w:t>
      </w:r>
      <w:r w:rsidRPr="00C94E08">
        <w:rPr>
          <w:rFonts w:cs="B Nazanin" w:hint="cs"/>
          <w:b/>
          <w:bCs/>
          <w:rtl/>
        </w:rPr>
        <w:t xml:space="preserve"> برای حل این مساله از الگوریتم جستجوگر هوشمند گرانشی استفاده شده است.</w:t>
      </w:r>
    </w:p>
    <w:p w14:paraId="422CAF82" w14:textId="77777777" w:rsidR="002163C9" w:rsidRPr="00C94E08" w:rsidRDefault="002163C9" w:rsidP="002163C9">
      <w:pPr>
        <w:tabs>
          <w:tab w:val="right" w:pos="282"/>
        </w:tabs>
        <w:bidi/>
        <w:spacing w:before="60" w:line="400" w:lineRule="exact"/>
        <w:jc w:val="both"/>
        <w:rPr>
          <w:rFonts w:cs="B Nazanin"/>
          <w:b/>
          <w:bCs/>
        </w:rPr>
      </w:pPr>
    </w:p>
    <w:p w14:paraId="0A442B49" w14:textId="351411CB" w:rsidR="005259C9" w:rsidRPr="00F330AA" w:rsidRDefault="005259C9" w:rsidP="00C94E08">
      <w:pPr>
        <w:pStyle w:val="BlockText"/>
        <w:tabs>
          <w:tab w:val="right" w:pos="282"/>
        </w:tabs>
        <w:bidi/>
        <w:ind w:left="0" w:right="0"/>
        <w:jc w:val="lowKashida"/>
        <w:rPr>
          <w:rFonts w:cs="B Nazanin"/>
          <w:b/>
          <w:bCs/>
        </w:rPr>
      </w:pPr>
      <w:bookmarkStart w:id="0" w:name="OLE_LINK1"/>
      <w:bookmarkStart w:id="1" w:name="OLE_LINK2"/>
      <w:r w:rsidRPr="00F330AA">
        <w:rPr>
          <w:rFonts w:cs="B Nazanin"/>
          <w:b/>
          <w:bCs/>
          <w:sz w:val="24"/>
          <w:rtl/>
          <w:lang w:val="en-GB" w:bidi="fa-IR"/>
        </w:rPr>
        <w:t xml:space="preserve">کلمات کليدي: </w:t>
      </w:r>
      <w:bookmarkEnd w:id="0"/>
      <w:bookmarkEnd w:id="1"/>
      <w:r w:rsidR="00C94E08" w:rsidRPr="00C94E08">
        <w:rPr>
          <w:rFonts w:cs="B Nazanin" w:hint="cs"/>
          <w:sz w:val="24"/>
          <w:rtl/>
          <w:lang w:val="en-GB"/>
        </w:rPr>
        <w:t>برنامه پاسخگویی بار</w:t>
      </w:r>
      <w:r w:rsidR="00C94E08" w:rsidRPr="00C94E08">
        <w:rPr>
          <w:rFonts w:cs="B Nazanin"/>
          <w:sz w:val="24"/>
          <w:rtl/>
          <w:lang w:val="en-GB"/>
        </w:rPr>
        <w:t xml:space="preserve">؛ </w:t>
      </w:r>
      <w:r w:rsidR="00C94E08" w:rsidRPr="00C94E08">
        <w:rPr>
          <w:rFonts w:cs="B Nazanin" w:hint="cs"/>
          <w:sz w:val="24"/>
          <w:rtl/>
          <w:lang w:val="en-GB"/>
        </w:rPr>
        <w:t>خودبرنامه</w:t>
      </w:r>
      <w:r w:rsidR="00C94E08" w:rsidRPr="00C94E08">
        <w:rPr>
          <w:rFonts w:cs="B Nazanin"/>
          <w:sz w:val="24"/>
          <w:rtl/>
          <w:lang w:val="en-GB"/>
        </w:rPr>
        <w:softHyphen/>
      </w:r>
      <w:r w:rsidR="00C94E08" w:rsidRPr="00C94E08">
        <w:rPr>
          <w:rFonts w:cs="B Nazanin" w:hint="cs"/>
          <w:sz w:val="24"/>
          <w:rtl/>
          <w:lang w:val="en-GB"/>
        </w:rPr>
        <w:t>ریزی</w:t>
      </w:r>
      <w:r w:rsidR="00C94E08" w:rsidRPr="00C94E08">
        <w:rPr>
          <w:rFonts w:cs="B Nazanin"/>
          <w:sz w:val="24"/>
          <w:rtl/>
          <w:lang w:val="en-GB"/>
        </w:rPr>
        <w:t>؛</w:t>
      </w:r>
      <w:r w:rsidR="00C94E08" w:rsidRPr="00C94E08">
        <w:rPr>
          <w:rFonts w:cs="B Nazanin" w:hint="cs"/>
          <w:sz w:val="24"/>
          <w:rtl/>
          <w:lang w:val="en-GB"/>
        </w:rPr>
        <w:t xml:space="preserve"> روش امکانی فازی</w:t>
      </w:r>
      <w:r w:rsidR="00C94E08" w:rsidRPr="00C94E08">
        <w:rPr>
          <w:rFonts w:cs="B Nazanin"/>
          <w:sz w:val="24"/>
          <w:rtl/>
          <w:lang w:val="en-GB"/>
        </w:rPr>
        <w:t xml:space="preserve">؛ </w:t>
      </w:r>
      <w:r w:rsidR="00C94E08" w:rsidRPr="00C94E08">
        <w:rPr>
          <w:rFonts w:cs="B Nazanin" w:hint="cs"/>
          <w:sz w:val="24"/>
          <w:rtl/>
          <w:lang w:val="en-GB"/>
        </w:rPr>
        <w:t>نهاد گردآورنده خودروهای برقی</w:t>
      </w:r>
    </w:p>
    <w:p w14:paraId="743D5114" w14:textId="4755F88D" w:rsidR="005259C9" w:rsidRDefault="005259C9" w:rsidP="005259C9">
      <w:pPr>
        <w:tabs>
          <w:tab w:val="right" w:pos="282"/>
        </w:tabs>
        <w:bidi/>
        <w:rPr>
          <w:rFonts w:cs="B Nazanin"/>
          <w:b/>
          <w:bCs/>
          <w:rtl/>
        </w:rPr>
      </w:pPr>
    </w:p>
    <w:p w14:paraId="6F5C69FE" w14:textId="4628DFA1" w:rsidR="005259C9" w:rsidRPr="00EE1305" w:rsidRDefault="00D077FC" w:rsidP="00D077FC">
      <w:pPr>
        <w:pStyle w:val="BodyText"/>
        <w:numPr>
          <w:ilvl w:val="0"/>
          <w:numId w:val="17"/>
        </w:numPr>
        <w:tabs>
          <w:tab w:val="right" w:pos="282"/>
          <w:tab w:val="right" w:pos="555"/>
        </w:tabs>
        <w:bidi/>
        <w:spacing w:after="240"/>
        <w:jc w:val="left"/>
        <w:rPr>
          <w:rFonts w:cs="B Nazanin"/>
          <w:b/>
          <w:bCs/>
          <w:rtl/>
        </w:rPr>
      </w:pPr>
      <w:r>
        <w:rPr>
          <w:rFonts w:cs="B Nazanin" w:hint="cs"/>
          <w:b/>
          <w:bCs/>
          <w:rtl/>
        </w:rPr>
        <w:t xml:space="preserve"> </w:t>
      </w:r>
      <w:r w:rsidR="005259C9" w:rsidRPr="00EE1305">
        <w:rPr>
          <w:rFonts w:cs="B Nazanin"/>
          <w:b/>
          <w:bCs/>
          <w:rtl/>
        </w:rPr>
        <w:t xml:space="preserve">مقدمه </w:t>
      </w:r>
    </w:p>
    <w:p w14:paraId="45EF9587" w14:textId="197E14F0" w:rsidR="00C94E08" w:rsidRDefault="00C94E08" w:rsidP="00C94E08">
      <w:pPr>
        <w:pStyle w:val="BlockText"/>
        <w:tabs>
          <w:tab w:val="right" w:pos="282"/>
          <w:tab w:val="right" w:pos="8787"/>
        </w:tabs>
        <w:bidi/>
        <w:ind w:left="0" w:firstLine="397"/>
        <w:rPr>
          <w:rFonts w:cs="B Nazanin"/>
        </w:rPr>
      </w:pPr>
      <w:r w:rsidRPr="00C94E08">
        <w:rPr>
          <w:rFonts w:cs="B Nazanin" w:hint="cs"/>
          <w:rtl/>
        </w:rPr>
        <w:t>سیاست کاهش انتشار گازهای گلخانه</w:t>
      </w:r>
      <w:r w:rsidRPr="00C94E08">
        <w:rPr>
          <w:rFonts w:cs="B Nazanin"/>
          <w:rtl/>
        </w:rPr>
        <w:softHyphen/>
      </w:r>
      <w:r w:rsidRPr="00C94E08">
        <w:rPr>
          <w:rFonts w:cs="B Nazanin" w:hint="cs"/>
          <w:rtl/>
        </w:rPr>
        <w:t>ای موجب شده است تا دولت</w:t>
      </w:r>
      <w:r w:rsidRPr="00C94E08">
        <w:rPr>
          <w:rFonts w:cs="B Nazanin"/>
          <w:rtl/>
        </w:rPr>
        <w:softHyphen/>
      </w:r>
      <w:r w:rsidRPr="00C94E08">
        <w:rPr>
          <w:rFonts w:cs="B Nazanin" w:hint="cs"/>
          <w:rtl/>
        </w:rPr>
        <w:t>ها و طرفداران محیط زیست به دنبال راهکار</w:t>
      </w:r>
      <w:r w:rsidRPr="00C94E08">
        <w:rPr>
          <w:rFonts w:cs="B Nazanin"/>
          <w:rtl/>
        </w:rPr>
        <w:softHyphen/>
      </w:r>
      <w:r w:rsidRPr="00C94E08">
        <w:rPr>
          <w:rFonts w:cs="B Nazanin" w:hint="cs"/>
          <w:rtl/>
        </w:rPr>
        <w:t>های جایگزینی وسیله‌های انتشار دهنده این گازها باشند. یکی از این روش</w:t>
      </w:r>
      <w:r w:rsidRPr="00C94E08">
        <w:rPr>
          <w:rFonts w:cs="B Nazanin"/>
          <w:rtl/>
        </w:rPr>
        <w:softHyphen/>
      </w:r>
      <w:r w:rsidRPr="00C94E08">
        <w:rPr>
          <w:rFonts w:cs="B Nazanin" w:hint="cs"/>
          <w:rtl/>
        </w:rPr>
        <w:t xml:space="preserve">ها استفاده از خودروهای برقی به جای خودروهای درونسوز است </w:t>
      </w:r>
      <w:r w:rsidRPr="00C94E08">
        <w:rPr>
          <w:rFonts w:cs="B Nazanin"/>
        </w:rPr>
        <w:t>]</w:t>
      </w:r>
      <w:r w:rsidRPr="00C94E08">
        <w:rPr>
          <w:rFonts w:cs="B Nazanin" w:hint="cs"/>
          <w:rtl/>
        </w:rPr>
        <w:t>1</w:t>
      </w:r>
      <w:r w:rsidRPr="00C94E08">
        <w:rPr>
          <w:rFonts w:cs="B Nazanin"/>
        </w:rPr>
        <w:t>[</w:t>
      </w:r>
      <w:r w:rsidRPr="00C94E08">
        <w:rPr>
          <w:rFonts w:cs="B Nazanin" w:hint="cs"/>
          <w:rtl/>
        </w:rPr>
        <w:t xml:space="preserve">. طبق </w:t>
      </w:r>
      <w:r w:rsidRPr="00C94E08">
        <w:rPr>
          <w:rFonts w:cs="B Nazanin"/>
        </w:rPr>
        <w:t>]</w:t>
      </w:r>
      <w:r w:rsidRPr="00C94E08">
        <w:rPr>
          <w:rFonts w:cs="B Nazanin" w:hint="cs"/>
          <w:rtl/>
        </w:rPr>
        <w:t>2</w:t>
      </w:r>
      <w:r w:rsidRPr="00C94E08">
        <w:rPr>
          <w:rFonts w:cs="B Nazanin"/>
        </w:rPr>
        <w:t>[</w:t>
      </w:r>
      <w:r w:rsidRPr="00C94E08">
        <w:rPr>
          <w:rFonts w:cs="B Nazanin" w:hint="cs"/>
          <w:rtl/>
        </w:rPr>
        <w:t xml:space="preserve"> تا سال 2030 یک سوم از انرژی مصرفی دنیا صرف شارژ این خودروها خواهد شد. در این مقاله منظور از خودروهای برقی قابل اتصال به شبکه خودروهایی هستند که قابلیت مبادله دوطرفه توان با شبکه را دارا هستند. این خودروها در هنگام شارژ به منزله یک بار برای شبکه عمل کرده و از شبکه انرژی دریافت می</w:t>
      </w:r>
      <w:r w:rsidRPr="00C94E08">
        <w:rPr>
          <w:rFonts w:cs="B Nazanin"/>
          <w:rtl/>
        </w:rPr>
        <w:softHyphen/>
      </w:r>
      <w:r w:rsidRPr="00C94E08">
        <w:rPr>
          <w:rFonts w:cs="B Nazanin" w:hint="cs"/>
          <w:rtl/>
        </w:rPr>
        <w:t>کنند. همچنین در حین دشارژ، این خودروها می</w:t>
      </w:r>
      <w:r w:rsidRPr="00C94E08">
        <w:rPr>
          <w:rFonts w:cs="B Nazanin"/>
          <w:rtl/>
        </w:rPr>
        <w:softHyphen/>
      </w:r>
      <w:r w:rsidRPr="00C94E08">
        <w:rPr>
          <w:rFonts w:cs="B Nazanin" w:hint="cs"/>
          <w:rtl/>
        </w:rPr>
        <w:t>توانند به صورت یک منبع انرژی عمل کرده و به شبکه قدرت برق تزریق کنند. حال اگر تعداد زیادی از این خودروها در اختیار یک نهاد واحد</w:t>
      </w:r>
      <w:r w:rsidRPr="00C94E08">
        <w:rPr>
          <w:rFonts w:cs="B Nazanin"/>
        </w:rPr>
        <w:t xml:space="preserve"> </w:t>
      </w:r>
      <w:r w:rsidRPr="00C94E08">
        <w:rPr>
          <w:rFonts w:cs="B Nazanin" w:hint="cs"/>
          <w:rtl/>
        </w:rPr>
        <w:t>قرار گیرند، می</w:t>
      </w:r>
      <w:r w:rsidRPr="00C94E08">
        <w:rPr>
          <w:rFonts w:cs="B Nazanin"/>
          <w:rtl/>
        </w:rPr>
        <w:softHyphen/>
      </w:r>
      <w:r w:rsidRPr="00C94E08">
        <w:rPr>
          <w:rFonts w:cs="B Nazanin" w:hint="cs"/>
          <w:rtl/>
        </w:rPr>
        <w:t>توانند در هنگام دشارژ مانند یک نیروگاه مجازی کوچک با سرعت راه</w:t>
      </w:r>
      <w:r w:rsidRPr="00C94E08">
        <w:rPr>
          <w:rFonts w:cs="B Nazanin"/>
          <w:rtl/>
        </w:rPr>
        <w:softHyphen/>
      </w:r>
      <w:r w:rsidRPr="00C94E08">
        <w:rPr>
          <w:rFonts w:cs="B Nazanin" w:hint="cs"/>
          <w:rtl/>
        </w:rPr>
        <w:t>اندازی بالا و بدون هزینه راه</w:t>
      </w:r>
      <w:r w:rsidRPr="00C94E08">
        <w:rPr>
          <w:rFonts w:cs="B Nazanin"/>
          <w:rtl/>
        </w:rPr>
        <w:softHyphen/>
      </w:r>
      <w:r w:rsidRPr="00C94E08">
        <w:rPr>
          <w:rFonts w:cs="B Nazanin" w:hint="cs"/>
          <w:rtl/>
        </w:rPr>
        <w:t xml:space="preserve"> اندازی عمل کنند و در ساعات پیک باری شبکه، با تزریق توان به  شبکه به بهبود وضعیت آن کمک کنند. در </w:t>
      </w:r>
      <w:r w:rsidRPr="00C94E08">
        <w:rPr>
          <w:rFonts w:cs="B Nazanin"/>
        </w:rPr>
        <w:t>]</w:t>
      </w:r>
      <w:r w:rsidRPr="00C94E08">
        <w:rPr>
          <w:rFonts w:cs="B Nazanin" w:hint="cs"/>
          <w:rtl/>
        </w:rPr>
        <w:t>3</w:t>
      </w:r>
      <w:r w:rsidRPr="00C94E08">
        <w:rPr>
          <w:rFonts w:cs="B Nazanin"/>
        </w:rPr>
        <w:t>[</w:t>
      </w:r>
      <w:r w:rsidRPr="00C94E08">
        <w:rPr>
          <w:rFonts w:cs="B Nazanin" w:hint="cs"/>
          <w:rtl/>
        </w:rPr>
        <w:t xml:space="preserve"> نهاد گردآورنده خودروهای برقی از ظرفیت باتری خودروها برای شرکت در بازار رزرو و انرژی روز آینده استفاده کرده است. در </w:t>
      </w:r>
      <w:r w:rsidRPr="00C94E08">
        <w:rPr>
          <w:rFonts w:cs="B Nazanin"/>
        </w:rPr>
        <w:t>]</w:t>
      </w:r>
      <w:r w:rsidRPr="00C94E08">
        <w:rPr>
          <w:rFonts w:cs="B Nazanin" w:hint="cs"/>
          <w:rtl/>
        </w:rPr>
        <w:t>4</w:t>
      </w:r>
      <w:r w:rsidRPr="00C94E08">
        <w:rPr>
          <w:rFonts w:cs="B Nazanin"/>
        </w:rPr>
        <w:t>[</w:t>
      </w:r>
      <w:r w:rsidRPr="00C94E08">
        <w:rPr>
          <w:rFonts w:cs="B Nazanin" w:hint="cs"/>
          <w:rtl/>
        </w:rPr>
        <w:t xml:space="preserve"> روش</w:t>
      </w:r>
      <w:r w:rsidRPr="00C94E08">
        <w:rPr>
          <w:rFonts w:cs="B Nazanin"/>
          <w:rtl/>
        </w:rPr>
        <w:softHyphen/>
      </w:r>
      <w:r w:rsidRPr="00C94E08">
        <w:rPr>
          <w:rFonts w:cs="B Nazanin" w:hint="cs"/>
          <w:rtl/>
        </w:rPr>
        <w:t>های برنامه</w:t>
      </w:r>
      <w:r w:rsidRPr="00C94E08">
        <w:rPr>
          <w:rFonts w:cs="B Nazanin"/>
          <w:rtl/>
        </w:rPr>
        <w:softHyphen/>
      </w:r>
      <w:r w:rsidRPr="00C94E08">
        <w:rPr>
          <w:rFonts w:cs="B Nazanin" w:hint="cs"/>
          <w:rtl/>
        </w:rPr>
        <w:t>ریزی برای اجتماع خودروهای برقی با شبکه قدرت مورد بررسی قرار گرفته</w:t>
      </w:r>
      <w:r w:rsidRPr="00C94E08">
        <w:rPr>
          <w:rFonts w:cs="B Nazanin"/>
          <w:rtl/>
        </w:rPr>
        <w:softHyphen/>
      </w:r>
      <w:r w:rsidRPr="00C94E08">
        <w:rPr>
          <w:rFonts w:cs="B Nazanin" w:hint="cs"/>
          <w:rtl/>
        </w:rPr>
        <w:t>اند. اگر زمان شارژ خودروها به درستی مدریت نشود، می</w:t>
      </w:r>
      <w:r w:rsidRPr="00C94E08">
        <w:rPr>
          <w:rFonts w:cs="B Nazanin"/>
          <w:rtl/>
        </w:rPr>
        <w:softHyphen/>
      </w:r>
      <w:r w:rsidRPr="00C94E08">
        <w:rPr>
          <w:rFonts w:cs="B Nazanin" w:hint="cs"/>
          <w:rtl/>
        </w:rPr>
        <w:t>تواند با کاهش سطح ولتاژ درساعت</w:t>
      </w:r>
      <w:r w:rsidRPr="00C94E08">
        <w:rPr>
          <w:rFonts w:cs="B Nazanin"/>
          <w:rtl/>
        </w:rPr>
        <w:softHyphen/>
      </w:r>
      <w:r w:rsidRPr="00C94E08">
        <w:rPr>
          <w:rFonts w:cs="B Nazanin" w:hint="cs"/>
          <w:rtl/>
        </w:rPr>
        <w:t xml:space="preserve">های پر باری کیفیت توان </w:t>
      </w:r>
      <w:r w:rsidRPr="00C94E08">
        <w:rPr>
          <w:rFonts w:cs="B Nazanin" w:hint="cs"/>
          <w:rtl/>
        </w:rPr>
        <w:lastRenderedPageBreak/>
        <w:t xml:space="preserve">شبکه را کاهش دهد. مرجع </w:t>
      </w:r>
      <w:r w:rsidRPr="00C94E08">
        <w:rPr>
          <w:rFonts w:cs="B Nazanin"/>
        </w:rPr>
        <w:t>]</w:t>
      </w:r>
      <w:r w:rsidRPr="00C94E08">
        <w:rPr>
          <w:rFonts w:cs="B Nazanin" w:hint="cs"/>
          <w:rtl/>
        </w:rPr>
        <w:t>5</w:t>
      </w:r>
      <w:r w:rsidRPr="00C94E08">
        <w:rPr>
          <w:rFonts w:cs="B Nazanin"/>
        </w:rPr>
        <w:t>[</w:t>
      </w:r>
      <w:r w:rsidRPr="00C94E08">
        <w:rPr>
          <w:rFonts w:cs="B Nazanin" w:hint="cs"/>
          <w:rtl/>
        </w:rPr>
        <w:t xml:space="preserve"> تاثیر اتصال تعداد زیاد خودروهای برقی را بر سطح ولتاژ، بارگذاری، حفاظت و کنترل یک شبکه توزیع در نیومکزیکو بررسی می</w:t>
      </w:r>
      <w:r w:rsidRPr="00C94E08">
        <w:rPr>
          <w:rFonts w:cs="B Nazanin"/>
          <w:rtl/>
        </w:rPr>
        <w:softHyphen/>
      </w:r>
      <w:r w:rsidRPr="00C94E08">
        <w:rPr>
          <w:rFonts w:cs="B Nazanin" w:hint="cs"/>
          <w:rtl/>
        </w:rPr>
        <w:t xml:space="preserve">کند. در </w:t>
      </w:r>
      <w:r w:rsidRPr="00C94E08">
        <w:rPr>
          <w:rFonts w:cs="B Nazanin"/>
        </w:rPr>
        <w:t>]</w:t>
      </w:r>
      <w:r w:rsidRPr="00C94E08">
        <w:rPr>
          <w:rFonts w:cs="B Nazanin" w:hint="cs"/>
          <w:rtl/>
        </w:rPr>
        <w:t>6</w:t>
      </w:r>
      <w:r w:rsidRPr="00C94E08">
        <w:rPr>
          <w:rFonts w:cs="B Nazanin"/>
        </w:rPr>
        <w:t>[</w:t>
      </w:r>
      <w:r w:rsidRPr="00C94E08">
        <w:rPr>
          <w:rFonts w:cs="B Nazanin" w:hint="cs"/>
          <w:rtl/>
        </w:rPr>
        <w:t xml:space="preserve"> نهاد گردآورنده به منظور کسب درآمد از باتری خودروها به عنوان ذخیره</w:t>
      </w:r>
      <w:r w:rsidRPr="00C94E08">
        <w:rPr>
          <w:rFonts w:cs="B Nazanin"/>
          <w:rtl/>
        </w:rPr>
        <w:softHyphen/>
      </w:r>
      <w:r w:rsidRPr="00C94E08">
        <w:rPr>
          <w:rFonts w:cs="B Nazanin" w:hint="cs"/>
          <w:rtl/>
        </w:rPr>
        <w:t xml:space="preserve">ساز انرژی استفاده کرده و به خرید و فروش ساعتی انرژی پرداخته است. در </w:t>
      </w:r>
      <w:r w:rsidRPr="00C94E08">
        <w:rPr>
          <w:rFonts w:cs="B Nazanin"/>
        </w:rPr>
        <w:t>]</w:t>
      </w:r>
      <w:r w:rsidRPr="00C94E08">
        <w:rPr>
          <w:rFonts w:cs="B Nazanin" w:hint="cs"/>
          <w:rtl/>
        </w:rPr>
        <w:t>7</w:t>
      </w:r>
      <w:r w:rsidRPr="00C94E08">
        <w:rPr>
          <w:rFonts w:cs="B Nazanin"/>
        </w:rPr>
        <w:t>[</w:t>
      </w:r>
      <w:r w:rsidRPr="00C94E08">
        <w:rPr>
          <w:rFonts w:cs="B Nazanin" w:hint="cs"/>
          <w:rtl/>
        </w:rPr>
        <w:t xml:space="preserve"> نیز از الگوریتم بهینه‌سازی اجتماع ذرات برای بهینه‌سازی مسأله مشارکت واحدها استفاده شده است. در </w:t>
      </w:r>
      <w:r w:rsidRPr="00C94E08">
        <w:rPr>
          <w:rFonts w:cs="B Nazanin"/>
        </w:rPr>
        <w:t>]</w:t>
      </w:r>
      <w:r w:rsidRPr="00C94E08">
        <w:rPr>
          <w:rFonts w:cs="B Nazanin" w:hint="cs"/>
          <w:rtl/>
        </w:rPr>
        <w:t>8</w:t>
      </w:r>
      <w:r w:rsidRPr="00C94E08">
        <w:rPr>
          <w:rFonts w:cs="B Nazanin"/>
        </w:rPr>
        <w:t>[</w:t>
      </w:r>
      <w:r w:rsidRPr="00C94E08">
        <w:rPr>
          <w:rFonts w:cs="B Nazanin" w:hint="cs"/>
          <w:rtl/>
        </w:rPr>
        <w:t xml:space="preserve"> به پیاده‌سازی طرح حضور خودروهای برقی در شبکه توزیع با در نظرگیری هزینه فرسودگی تخلیه باتری‌های خودروهای برقی پرداخته شده است. ایراداتی که به این مقالات وارد این است که در این مقالات به قیدهایی هم‌چون مینیمم میزان شارژ باتری</w:t>
      </w:r>
      <w:r w:rsidRPr="00C94E08">
        <w:rPr>
          <w:rFonts w:cs="B Nazanin"/>
          <w:rtl/>
        </w:rPr>
        <w:softHyphen/>
      </w:r>
      <w:r w:rsidRPr="00C94E08">
        <w:rPr>
          <w:rFonts w:cs="B Nazanin" w:hint="cs"/>
          <w:rtl/>
        </w:rPr>
        <w:t xml:space="preserve">ها در هنگام انفصال و مدت زمان متصل بودن خودروها به شبکه توجهی نشده است. برای هرچه واقعی شدن مسأله، در این مقاله هزینه سالخوردگی باتری خودروها در صورت شارژ و دشارژ مکرر خودروها مورد بررسی قرار گرفته است. </w:t>
      </w:r>
    </w:p>
    <w:p w14:paraId="3148DE95" w14:textId="538FD95D" w:rsidR="00C94E08" w:rsidRDefault="00C94E08" w:rsidP="00C94E08">
      <w:pPr>
        <w:pStyle w:val="BlockText"/>
        <w:tabs>
          <w:tab w:val="right" w:pos="282"/>
          <w:tab w:val="right" w:pos="8787"/>
        </w:tabs>
        <w:bidi/>
        <w:ind w:left="0"/>
        <w:rPr>
          <w:rFonts w:cs="B Nazanin"/>
        </w:rPr>
      </w:pPr>
    </w:p>
    <w:p w14:paraId="24875C12" w14:textId="1F2F25F7" w:rsidR="00C94E08" w:rsidRPr="00C94E08" w:rsidRDefault="00C94E08" w:rsidP="00D077FC">
      <w:pPr>
        <w:pStyle w:val="BlockText"/>
        <w:numPr>
          <w:ilvl w:val="0"/>
          <w:numId w:val="17"/>
        </w:numPr>
        <w:tabs>
          <w:tab w:val="right" w:pos="282"/>
          <w:tab w:val="right" w:pos="8787"/>
        </w:tabs>
        <w:bidi/>
        <w:rPr>
          <w:rFonts w:cs="B Nazanin"/>
          <w:b/>
          <w:bCs/>
          <w:lang w:val="x-none"/>
        </w:rPr>
      </w:pPr>
      <w:r w:rsidRPr="00C94E08">
        <w:rPr>
          <w:rFonts w:cs="B Nazanin" w:hint="cs"/>
          <w:b/>
          <w:bCs/>
          <w:rtl/>
          <w:lang w:bidi="fa-IR"/>
        </w:rPr>
        <w:t>مدلسازی مساله</w:t>
      </w:r>
    </w:p>
    <w:p w14:paraId="77E3DDA0" w14:textId="64C062A5" w:rsidR="00C94E08" w:rsidRPr="00C94E08" w:rsidRDefault="006941B2" w:rsidP="00D077FC">
      <w:pPr>
        <w:pStyle w:val="BlockText"/>
        <w:tabs>
          <w:tab w:val="right" w:pos="282"/>
          <w:tab w:val="right" w:pos="8787"/>
        </w:tabs>
        <w:bidi/>
        <w:ind w:left="360"/>
        <w:rPr>
          <w:rFonts w:cs="B Nazanin"/>
          <w:b/>
          <w:bCs/>
          <w:sz w:val="16"/>
          <w:szCs w:val="22"/>
          <w:lang w:val="x-none"/>
        </w:rPr>
      </w:pPr>
      <w:r w:rsidRPr="006941B2">
        <w:rPr>
          <w:rFonts w:cs="B Nazanin" w:hint="cs"/>
          <w:b/>
          <w:bCs/>
          <w:sz w:val="16"/>
          <w:szCs w:val="22"/>
          <w:rtl/>
          <w:lang w:bidi="fa-IR"/>
        </w:rPr>
        <w:t>1.2</w:t>
      </w:r>
      <w:r>
        <w:rPr>
          <w:rFonts w:cs="B Nazanin" w:hint="cs"/>
          <w:b/>
          <w:bCs/>
          <w:sz w:val="16"/>
          <w:szCs w:val="22"/>
          <w:rtl/>
          <w:lang w:bidi="fa-IR"/>
        </w:rPr>
        <w:t>.</w:t>
      </w:r>
      <w:r w:rsidRPr="006941B2">
        <w:rPr>
          <w:rFonts w:cs="B Nazanin" w:hint="cs"/>
          <w:b/>
          <w:bCs/>
          <w:sz w:val="16"/>
          <w:szCs w:val="22"/>
          <w:rtl/>
          <w:lang w:bidi="fa-IR"/>
        </w:rPr>
        <w:t xml:space="preserve"> </w:t>
      </w:r>
      <w:r w:rsidR="00C94E08" w:rsidRPr="00C94E08">
        <w:rPr>
          <w:rFonts w:cs="B Nazanin" w:hint="cs"/>
          <w:b/>
          <w:bCs/>
          <w:sz w:val="16"/>
          <w:szCs w:val="22"/>
          <w:rtl/>
          <w:lang w:bidi="fa-IR"/>
        </w:rPr>
        <w:t>خودروهای برقی</w:t>
      </w:r>
    </w:p>
    <w:p w14:paraId="7BBA4113" w14:textId="77777777" w:rsidR="00C94E08" w:rsidRPr="00C94E08" w:rsidRDefault="00C94E08" w:rsidP="00C94E08">
      <w:pPr>
        <w:pStyle w:val="BlockText"/>
        <w:tabs>
          <w:tab w:val="right" w:pos="282"/>
          <w:tab w:val="right" w:pos="8787"/>
        </w:tabs>
        <w:bidi/>
        <w:rPr>
          <w:rFonts w:cs="B Nazanin"/>
          <w:rtl/>
        </w:rPr>
      </w:pPr>
      <w:r w:rsidRPr="00C94E08">
        <w:rPr>
          <w:rFonts w:cs="B Nazanin" w:hint="cs"/>
          <w:rtl/>
          <w:lang w:bidi="fa-IR"/>
        </w:rPr>
        <w:t xml:space="preserve">در این مقاله رفتار احتمالاتی مجموعه صاحبان خودروهای </w:t>
      </w:r>
      <w:r w:rsidRPr="00C94E08">
        <w:rPr>
          <w:rFonts w:cs="B Nazanin" w:hint="cs"/>
          <w:rtl/>
        </w:rPr>
        <w:t>برقی توسط سه پارامتر غیرقطعی مدل شده است که عبارتند از:</w:t>
      </w:r>
    </w:p>
    <w:p w14:paraId="335F8325" w14:textId="77777777" w:rsidR="00C94E08" w:rsidRPr="00C94E08" w:rsidRDefault="00C94E08" w:rsidP="00D077FC">
      <w:pPr>
        <w:pStyle w:val="BlockText"/>
        <w:numPr>
          <w:ilvl w:val="0"/>
          <w:numId w:val="20"/>
        </w:numPr>
        <w:tabs>
          <w:tab w:val="right" w:pos="282"/>
          <w:tab w:val="right" w:pos="8787"/>
        </w:tabs>
        <w:bidi/>
        <w:rPr>
          <w:rFonts w:cs="B Nazanin"/>
        </w:rPr>
      </w:pPr>
      <w:r w:rsidRPr="00C94E08">
        <w:rPr>
          <w:rFonts w:cs="B Nazanin" w:hint="cs"/>
          <w:rtl/>
          <w:lang w:bidi="fa-IR"/>
        </w:rPr>
        <w:t xml:space="preserve">مدت زمان اتصال هر خودرو به شبکه تحت کنترل نهاد </w:t>
      </w:r>
    </w:p>
    <w:p w14:paraId="7236E50D" w14:textId="77777777" w:rsidR="00C94E08" w:rsidRPr="00C94E08" w:rsidRDefault="00C94E08" w:rsidP="00D077FC">
      <w:pPr>
        <w:pStyle w:val="BlockText"/>
        <w:numPr>
          <w:ilvl w:val="0"/>
          <w:numId w:val="20"/>
        </w:numPr>
        <w:tabs>
          <w:tab w:val="right" w:pos="282"/>
          <w:tab w:val="right" w:pos="8787"/>
        </w:tabs>
        <w:bidi/>
        <w:rPr>
          <w:rFonts w:cs="B Nazanin"/>
        </w:rPr>
      </w:pPr>
      <w:r w:rsidRPr="00C94E08">
        <w:rPr>
          <w:rFonts w:cs="B Nazanin" w:hint="cs"/>
          <w:rtl/>
          <w:lang w:bidi="fa-IR"/>
        </w:rPr>
        <w:t>تعداد خودروهای جدید اتصالی به شبکه در هر ساعت</w:t>
      </w:r>
    </w:p>
    <w:p w14:paraId="3EFE0FEB" w14:textId="77777777" w:rsidR="00C94E08" w:rsidRPr="00C94E08" w:rsidRDefault="00C94E08" w:rsidP="00D077FC">
      <w:pPr>
        <w:pStyle w:val="BlockText"/>
        <w:numPr>
          <w:ilvl w:val="0"/>
          <w:numId w:val="20"/>
        </w:numPr>
        <w:tabs>
          <w:tab w:val="right" w:pos="282"/>
          <w:tab w:val="right" w:pos="8787"/>
        </w:tabs>
        <w:bidi/>
        <w:rPr>
          <w:rFonts w:cs="B Nazanin"/>
        </w:rPr>
      </w:pPr>
      <w:r w:rsidRPr="00C94E08">
        <w:rPr>
          <w:rFonts w:cs="B Nazanin" w:hint="cs"/>
          <w:rtl/>
          <w:lang w:bidi="fa-IR"/>
        </w:rPr>
        <w:t xml:space="preserve">میزان شارژ موجود در باتری هر خودرو در هنگام اتصال به شبکه </w:t>
      </w:r>
    </w:p>
    <w:p w14:paraId="33B58F4D" w14:textId="77777777" w:rsidR="00C94E08" w:rsidRPr="00C94E08" w:rsidRDefault="00C94E08" w:rsidP="00C94E08">
      <w:pPr>
        <w:pStyle w:val="BlockText"/>
        <w:tabs>
          <w:tab w:val="right" w:pos="282"/>
          <w:tab w:val="right" w:pos="8787"/>
        </w:tabs>
        <w:bidi/>
        <w:rPr>
          <w:rFonts w:cs="B Nazanin"/>
          <w:lang w:val="x-none"/>
        </w:rPr>
      </w:pPr>
      <w:r w:rsidRPr="00C94E08">
        <w:rPr>
          <w:rFonts w:cs="B Nazanin" w:hint="cs"/>
          <w:rtl/>
          <w:lang w:bidi="fa-IR"/>
        </w:rPr>
        <w:t>در پوشش عدم قطعیت</w:t>
      </w:r>
      <w:r w:rsidRPr="00C94E08">
        <w:rPr>
          <w:rFonts w:cs="B Nazanin"/>
          <w:rtl/>
          <w:lang w:bidi="fa-IR"/>
        </w:rPr>
        <w:softHyphen/>
      </w:r>
      <w:r w:rsidRPr="00C94E08">
        <w:rPr>
          <w:rFonts w:cs="B Nazanin" w:hint="cs"/>
          <w:rtl/>
          <w:lang w:bidi="fa-IR"/>
        </w:rPr>
        <w:t xml:space="preserve">های بالا از روش امکانی-احتمالاتی </w:t>
      </w:r>
      <w:r w:rsidRPr="00C94E08">
        <w:rPr>
          <w:rFonts w:cs="B Nazanin"/>
        </w:rPr>
        <w:t>Z-number</w:t>
      </w:r>
      <w:r w:rsidRPr="00C94E08">
        <w:rPr>
          <w:rFonts w:cs="B Nazanin" w:hint="cs"/>
          <w:rtl/>
          <w:lang w:bidi="fa-IR"/>
        </w:rPr>
        <w:t xml:space="preserve"> استفاده شده است. برای جلوگیری از تکرار، فرمول‌بندی مسأله فقط برای تعداد خودروی جدید متصله توضیح داده می‌شود. </w:t>
      </w:r>
      <w:r w:rsidRPr="00C94E08">
        <w:rPr>
          <w:rFonts w:cs="B Nazanin"/>
          <w:rtl/>
          <w:lang w:bidi="fa-IR"/>
        </w:rPr>
        <w:t>ا</w:t>
      </w:r>
      <w:r w:rsidRPr="00C94E08">
        <w:rPr>
          <w:rFonts w:cs="B Nazanin" w:hint="cs"/>
          <w:rtl/>
          <w:lang w:bidi="fa-IR"/>
        </w:rPr>
        <w:t>ی</w:t>
      </w:r>
      <w:r w:rsidRPr="00C94E08">
        <w:rPr>
          <w:rFonts w:cs="B Nazanin" w:hint="eastAsia"/>
          <w:rtl/>
          <w:lang w:bidi="fa-IR"/>
        </w:rPr>
        <w:t>ن</w:t>
      </w:r>
      <w:r w:rsidRPr="00C94E08">
        <w:rPr>
          <w:rFonts w:cs="B Nazanin"/>
          <w:rtl/>
          <w:lang w:bidi="fa-IR"/>
        </w:rPr>
        <w:t xml:space="preserve"> مدل زمان</w:t>
      </w:r>
      <w:r w:rsidRPr="00C94E08">
        <w:rPr>
          <w:rFonts w:cs="B Nazanin" w:hint="cs"/>
          <w:rtl/>
          <w:lang w:bidi="fa-IR"/>
        </w:rPr>
        <w:t>ی</w:t>
      </w:r>
      <w:r w:rsidRPr="00C94E08">
        <w:rPr>
          <w:rFonts w:cs="B Nazanin"/>
          <w:rtl/>
          <w:lang w:bidi="fa-IR"/>
        </w:rPr>
        <w:t xml:space="preserve"> به کار گرفته م</w:t>
      </w:r>
      <w:r w:rsidRPr="00C94E08">
        <w:rPr>
          <w:rFonts w:cs="B Nazanin" w:hint="cs"/>
          <w:rtl/>
          <w:lang w:bidi="fa-IR"/>
        </w:rPr>
        <w:t>ی</w:t>
      </w:r>
      <w:r w:rsidRPr="00C94E08">
        <w:rPr>
          <w:rFonts w:cs="B Nazanin"/>
          <w:rtl/>
          <w:lang w:bidi="fa-IR"/>
        </w:rPr>
        <w:t xml:space="preserve"> شود که در کشور</w:t>
      </w:r>
      <w:r w:rsidRPr="00C94E08">
        <w:rPr>
          <w:rFonts w:cs="B Nazanin" w:hint="cs"/>
          <w:rtl/>
          <w:lang w:bidi="fa-IR"/>
        </w:rPr>
        <w:t>ی</w:t>
      </w:r>
      <w:r w:rsidRPr="00C94E08">
        <w:rPr>
          <w:rFonts w:cs="B Nazanin"/>
          <w:rtl/>
          <w:lang w:bidi="fa-IR"/>
        </w:rPr>
        <w:t xml:space="preserve"> مثل ا</w:t>
      </w:r>
      <w:r w:rsidRPr="00C94E08">
        <w:rPr>
          <w:rFonts w:cs="B Nazanin" w:hint="cs"/>
          <w:rtl/>
          <w:lang w:bidi="fa-IR"/>
        </w:rPr>
        <w:t>ی</w:t>
      </w:r>
      <w:r w:rsidRPr="00C94E08">
        <w:rPr>
          <w:rFonts w:cs="B Nazanin" w:hint="eastAsia"/>
          <w:rtl/>
          <w:lang w:bidi="fa-IR"/>
        </w:rPr>
        <w:t>ران</w:t>
      </w:r>
      <w:r w:rsidRPr="00C94E08">
        <w:rPr>
          <w:rFonts w:cs="B Nazanin"/>
          <w:rtl/>
          <w:lang w:bidi="fa-IR"/>
        </w:rPr>
        <w:t xml:space="preserve"> که تجربه پارک</w:t>
      </w:r>
      <w:r w:rsidRPr="00C94E08">
        <w:rPr>
          <w:rFonts w:cs="B Nazanin" w:hint="cs"/>
          <w:rtl/>
          <w:lang w:bidi="fa-IR"/>
        </w:rPr>
        <w:t>ی</w:t>
      </w:r>
      <w:r w:rsidRPr="00C94E08">
        <w:rPr>
          <w:rFonts w:cs="B Nazanin" w:hint="eastAsia"/>
          <w:rtl/>
          <w:lang w:bidi="fa-IR"/>
        </w:rPr>
        <w:t>نگ</w:t>
      </w:r>
      <w:r w:rsidRPr="00C94E08">
        <w:rPr>
          <w:rFonts w:cs="B Nazanin"/>
          <w:rtl/>
          <w:lang w:bidi="fa-IR"/>
        </w:rPr>
        <w:t xml:space="preserve"> خودروها</w:t>
      </w:r>
      <w:r w:rsidRPr="00C94E08">
        <w:rPr>
          <w:rFonts w:cs="B Nazanin" w:hint="cs"/>
          <w:rtl/>
          <w:lang w:bidi="fa-IR"/>
        </w:rPr>
        <w:t>ی</w:t>
      </w:r>
      <w:r w:rsidRPr="00C94E08">
        <w:rPr>
          <w:rFonts w:cs="B Nazanin"/>
          <w:rtl/>
          <w:lang w:bidi="fa-IR"/>
        </w:rPr>
        <w:t xml:space="preserve"> برق</w:t>
      </w:r>
      <w:r w:rsidRPr="00C94E08">
        <w:rPr>
          <w:rFonts w:cs="B Nazanin" w:hint="cs"/>
          <w:rtl/>
          <w:lang w:bidi="fa-IR"/>
        </w:rPr>
        <w:t>ی</w:t>
      </w:r>
      <w:r w:rsidRPr="00C94E08">
        <w:rPr>
          <w:rFonts w:cs="B Nazanin"/>
          <w:rtl/>
          <w:lang w:bidi="fa-IR"/>
        </w:rPr>
        <w:t xml:space="preserve"> را نداشته است</w:t>
      </w:r>
      <w:r w:rsidRPr="00C94E08">
        <w:rPr>
          <w:rFonts w:cs="B Nazanin" w:hint="cs"/>
          <w:rtl/>
          <w:lang w:bidi="fa-IR"/>
        </w:rPr>
        <w:t>،</w:t>
      </w:r>
      <w:r w:rsidRPr="00C94E08">
        <w:rPr>
          <w:rFonts w:cs="B Nazanin"/>
          <w:rtl/>
          <w:lang w:bidi="fa-IR"/>
        </w:rPr>
        <w:t xml:space="preserve"> بخواه</w:t>
      </w:r>
      <w:r w:rsidRPr="00C94E08">
        <w:rPr>
          <w:rFonts w:cs="B Nazanin" w:hint="cs"/>
          <w:rtl/>
          <w:lang w:bidi="fa-IR"/>
        </w:rPr>
        <w:t>ی</w:t>
      </w:r>
      <w:r w:rsidRPr="00C94E08">
        <w:rPr>
          <w:rFonts w:cs="B Nazanin" w:hint="eastAsia"/>
          <w:rtl/>
          <w:lang w:bidi="fa-IR"/>
        </w:rPr>
        <w:t>م</w:t>
      </w:r>
      <w:r w:rsidRPr="00C94E08">
        <w:rPr>
          <w:rFonts w:cs="B Nazanin"/>
          <w:rtl/>
          <w:lang w:bidi="fa-IR"/>
        </w:rPr>
        <w:t xml:space="preserve"> پ</w:t>
      </w:r>
      <w:r w:rsidRPr="00C94E08">
        <w:rPr>
          <w:rFonts w:cs="B Nazanin" w:hint="cs"/>
          <w:rtl/>
          <w:lang w:bidi="fa-IR"/>
        </w:rPr>
        <w:t>ی</w:t>
      </w:r>
      <w:r w:rsidRPr="00C94E08">
        <w:rPr>
          <w:rFonts w:cs="B Nazanin" w:hint="eastAsia"/>
          <w:rtl/>
          <w:lang w:bidi="fa-IR"/>
        </w:rPr>
        <w:t>ش</w:t>
      </w:r>
      <w:r w:rsidRPr="00C94E08">
        <w:rPr>
          <w:rFonts w:cs="B Nazanin"/>
          <w:rtl/>
          <w:lang w:bidi="fa-IR"/>
        </w:rPr>
        <w:t xml:space="preserve"> از احداث </w:t>
      </w:r>
      <w:r w:rsidRPr="00C94E08">
        <w:rPr>
          <w:rFonts w:cs="B Nazanin" w:hint="cs"/>
          <w:rtl/>
          <w:lang w:bidi="fa-IR"/>
        </w:rPr>
        <w:t>ی</w:t>
      </w:r>
      <w:r w:rsidRPr="00C94E08">
        <w:rPr>
          <w:rFonts w:cs="B Nazanin" w:hint="eastAsia"/>
          <w:rtl/>
          <w:lang w:bidi="fa-IR"/>
        </w:rPr>
        <w:t>ک</w:t>
      </w:r>
      <w:r w:rsidRPr="00C94E08">
        <w:rPr>
          <w:rFonts w:cs="B Nazanin"/>
          <w:rtl/>
          <w:lang w:bidi="fa-IR"/>
        </w:rPr>
        <w:t xml:space="preserve"> پارک</w:t>
      </w:r>
      <w:r w:rsidRPr="00C94E08">
        <w:rPr>
          <w:rFonts w:cs="B Nazanin" w:hint="cs"/>
          <w:rtl/>
          <w:lang w:bidi="fa-IR"/>
        </w:rPr>
        <w:t>ی</w:t>
      </w:r>
      <w:r w:rsidRPr="00C94E08">
        <w:rPr>
          <w:rFonts w:cs="B Nazanin" w:hint="eastAsia"/>
          <w:rtl/>
          <w:lang w:bidi="fa-IR"/>
        </w:rPr>
        <w:t>نگ</w:t>
      </w:r>
      <w:r w:rsidRPr="00C94E08">
        <w:rPr>
          <w:rFonts w:cs="B Nazanin"/>
          <w:rtl/>
          <w:lang w:bidi="fa-IR"/>
        </w:rPr>
        <w:t xml:space="preserve"> بررس</w:t>
      </w:r>
      <w:r w:rsidRPr="00C94E08">
        <w:rPr>
          <w:rFonts w:cs="B Nazanin" w:hint="cs"/>
          <w:rtl/>
          <w:lang w:bidi="fa-IR"/>
        </w:rPr>
        <w:t>ی</w:t>
      </w:r>
      <w:r w:rsidRPr="00C94E08">
        <w:rPr>
          <w:rFonts w:cs="B Nazanin"/>
          <w:rtl/>
          <w:lang w:bidi="fa-IR"/>
        </w:rPr>
        <w:t xml:space="preserve"> نما</w:t>
      </w:r>
      <w:r w:rsidRPr="00C94E08">
        <w:rPr>
          <w:rFonts w:cs="B Nazanin" w:hint="cs"/>
          <w:rtl/>
          <w:lang w:bidi="fa-IR"/>
        </w:rPr>
        <w:t>یی</w:t>
      </w:r>
      <w:r w:rsidRPr="00C94E08">
        <w:rPr>
          <w:rFonts w:cs="B Nazanin" w:hint="eastAsia"/>
          <w:rtl/>
          <w:lang w:bidi="fa-IR"/>
        </w:rPr>
        <w:t>م</w:t>
      </w:r>
      <w:r w:rsidRPr="00C94E08">
        <w:rPr>
          <w:rFonts w:cs="B Nazanin"/>
          <w:rtl/>
          <w:lang w:bidi="fa-IR"/>
        </w:rPr>
        <w:t>. برا</w:t>
      </w:r>
      <w:r w:rsidRPr="00C94E08">
        <w:rPr>
          <w:rFonts w:cs="B Nazanin" w:hint="cs"/>
          <w:rtl/>
          <w:lang w:bidi="fa-IR"/>
        </w:rPr>
        <w:t>ی</w:t>
      </w:r>
      <w:r w:rsidRPr="00C94E08">
        <w:rPr>
          <w:rFonts w:cs="B Nazanin"/>
          <w:rtl/>
          <w:lang w:bidi="fa-IR"/>
        </w:rPr>
        <w:t xml:space="preserve"> ا</w:t>
      </w:r>
      <w:r w:rsidRPr="00C94E08">
        <w:rPr>
          <w:rFonts w:cs="B Nazanin" w:hint="cs"/>
          <w:rtl/>
          <w:lang w:bidi="fa-IR"/>
        </w:rPr>
        <w:t>ی</w:t>
      </w:r>
      <w:r w:rsidRPr="00C94E08">
        <w:rPr>
          <w:rFonts w:cs="B Nazanin" w:hint="eastAsia"/>
          <w:rtl/>
          <w:lang w:bidi="fa-IR"/>
        </w:rPr>
        <w:t>ن</w:t>
      </w:r>
      <w:r w:rsidRPr="00C94E08">
        <w:rPr>
          <w:rFonts w:cs="B Nazanin"/>
          <w:rtl/>
          <w:lang w:bidi="fa-IR"/>
        </w:rPr>
        <w:t xml:space="preserve"> امر ن</w:t>
      </w:r>
      <w:r w:rsidRPr="00C94E08">
        <w:rPr>
          <w:rFonts w:cs="B Nazanin" w:hint="cs"/>
          <w:rtl/>
          <w:lang w:bidi="fa-IR"/>
        </w:rPr>
        <w:t>ی</w:t>
      </w:r>
      <w:r w:rsidRPr="00C94E08">
        <w:rPr>
          <w:rFonts w:cs="B Nazanin" w:hint="eastAsia"/>
          <w:rtl/>
          <w:lang w:bidi="fa-IR"/>
        </w:rPr>
        <w:t>از</w:t>
      </w:r>
      <w:r w:rsidRPr="00C94E08">
        <w:rPr>
          <w:rFonts w:cs="B Nazanin"/>
          <w:rtl/>
          <w:lang w:bidi="fa-IR"/>
        </w:rPr>
        <w:t xml:space="preserve"> به در ا</w:t>
      </w:r>
      <w:r w:rsidRPr="00C94E08">
        <w:rPr>
          <w:rFonts w:cs="B Nazanin" w:hint="eastAsia"/>
          <w:rtl/>
          <w:lang w:bidi="fa-IR"/>
        </w:rPr>
        <w:t>خت</w:t>
      </w:r>
      <w:r w:rsidRPr="00C94E08">
        <w:rPr>
          <w:rFonts w:cs="B Nazanin" w:hint="cs"/>
          <w:rtl/>
          <w:lang w:bidi="fa-IR"/>
        </w:rPr>
        <w:t>ی</w:t>
      </w:r>
      <w:r w:rsidRPr="00C94E08">
        <w:rPr>
          <w:rFonts w:cs="B Nazanin" w:hint="eastAsia"/>
          <w:rtl/>
          <w:lang w:bidi="fa-IR"/>
        </w:rPr>
        <w:t>ار</w:t>
      </w:r>
      <w:r w:rsidRPr="00C94E08">
        <w:rPr>
          <w:rFonts w:cs="B Nazanin"/>
          <w:rtl/>
          <w:lang w:bidi="fa-IR"/>
        </w:rPr>
        <w:t xml:space="preserve"> داشتن داده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تار</w:t>
      </w:r>
      <w:r w:rsidRPr="00C94E08">
        <w:rPr>
          <w:rFonts w:cs="B Nazanin" w:hint="cs"/>
          <w:rtl/>
          <w:lang w:bidi="fa-IR"/>
        </w:rPr>
        <w:t>ی</w:t>
      </w:r>
      <w:r w:rsidRPr="00C94E08">
        <w:rPr>
          <w:rFonts w:cs="B Nazanin" w:hint="eastAsia"/>
          <w:rtl/>
          <w:lang w:bidi="fa-IR"/>
        </w:rPr>
        <w:t>خ</w:t>
      </w:r>
      <w:r w:rsidRPr="00C94E08">
        <w:rPr>
          <w:rFonts w:cs="B Nazanin" w:hint="cs"/>
          <w:rtl/>
          <w:lang w:bidi="fa-IR"/>
        </w:rPr>
        <w:t>ی</w:t>
      </w:r>
      <w:r w:rsidRPr="00C94E08">
        <w:rPr>
          <w:rFonts w:cs="B Nazanin"/>
          <w:rtl/>
          <w:lang w:bidi="fa-IR"/>
        </w:rPr>
        <w:t xml:space="preserve"> م</w:t>
      </w:r>
      <w:r w:rsidRPr="00C94E08">
        <w:rPr>
          <w:rFonts w:cs="B Nazanin" w:hint="cs"/>
          <w:rtl/>
          <w:lang w:bidi="fa-IR"/>
        </w:rPr>
        <w:t>ی</w:t>
      </w:r>
      <w:r w:rsidRPr="00C94E08">
        <w:rPr>
          <w:rFonts w:cs="B Nazanin"/>
          <w:rtl/>
          <w:lang w:bidi="fa-IR"/>
        </w:rPr>
        <w:softHyphen/>
      </w:r>
      <w:r w:rsidRPr="00C94E08">
        <w:rPr>
          <w:rFonts w:cs="B Nazanin" w:hint="eastAsia"/>
          <w:rtl/>
          <w:lang w:bidi="fa-IR"/>
        </w:rPr>
        <w:t>باشد</w:t>
      </w:r>
      <w:r w:rsidRPr="00C94E08">
        <w:rPr>
          <w:rFonts w:cs="B Nazanin"/>
          <w:rtl/>
          <w:lang w:bidi="fa-IR"/>
        </w:rPr>
        <w:t>.</w:t>
      </w:r>
      <w:r w:rsidRPr="00C94E08">
        <w:rPr>
          <w:rFonts w:cs="B Nazanin" w:hint="cs"/>
          <w:rtl/>
          <w:lang w:bidi="fa-IR"/>
        </w:rPr>
        <w:t xml:space="preserve"> </w:t>
      </w:r>
      <w:r w:rsidRPr="00C94E08">
        <w:rPr>
          <w:rFonts w:cs="B Nazanin"/>
          <w:rtl/>
          <w:lang w:bidi="fa-IR"/>
        </w:rPr>
        <w:t>داده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تار</w:t>
      </w:r>
      <w:r w:rsidRPr="00C94E08">
        <w:rPr>
          <w:rFonts w:cs="B Nazanin" w:hint="cs"/>
          <w:rtl/>
          <w:lang w:bidi="fa-IR"/>
        </w:rPr>
        <w:t>ی</w:t>
      </w:r>
      <w:r w:rsidRPr="00C94E08">
        <w:rPr>
          <w:rFonts w:cs="B Nazanin" w:hint="eastAsia"/>
          <w:rtl/>
          <w:lang w:bidi="fa-IR"/>
        </w:rPr>
        <w:t>خ</w:t>
      </w:r>
      <w:r w:rsidRPr="00C94E08">
        <w:rPr>
          <w:rFonts w:cs="B Nazanin" w:hint="cs"/>
          <w:rtl/>
          <w:lang w:bidi="fa-IR"/>
        </w:rPr>
        <w:t>ی</w:t>
      </w:r>
      <w:r w:rsidRPr="00C94E08">
        <w:rPr>
          <w:rFonts w:cs="B Nazanin"/>
          <w:rtl/>
          <w:lang w:bidi="fa-IR"/>
        </w:rPr>
        <w:t xml:space="preserve"> تابع</w:t>
      </w:r>
      <w:r w:rsidRPr="00C94E08">
        <w:rPr>
          <w:rFonts w:cs="B Nazanin" w:hint="cs"/>
          <w:rtl/>
          <w:lang w:bidi="fa-IR"/>
        </w:rPr>
        <w:t>ی</w:t>
      </w:r>
      <w:r w:rsidRPr="00C94E08">
        <w:rPr>
          <w:rFonts w:cs="B Nazanin"/>
          <w:rtl/>
          <w:lang w:bidi="fa-IR"/>
        </w:rPr>
        <w:t xml:space="preserve"> از الگو استفاده شهروندان از خودرو برق</w:t>
      </w:r>
      <w:r w:rsidRPr="00C94E08">
        <w:rPr>
          <w:rFonts w:cs="B Nazanin" w:hint="cs"/>
          <w:rtl/>
          <w:lang w:bidi="fa-IR"/>
        </w:rPr>
        <w:t>ی</w:t>
      </w:r>
      <w:r w:rsidRPr="00C94E08">
        <w:rPr>
          <w:rFonts w:cs="B Nazanin"/>
          <w:rtl/>
          <w:lang w:bidi="fa-IR"/>
        </w:rPr>
        <w:t xml:space="preserve"> است. ا</w:t>
      </w:r>
      <w:r w:rsidRPr="00C94E08">
        <w:rPr>
          <w:rFonts w:cs="B Nazanin" w:hint="cs"/>
          <w:rtl/>
          <w:lang w:bidi="fa-IR"/>
        </w:rPr>
        <w:t>ی</w:t>
      </w:r>
      <w:r w:rsidRPr="00C94E08">
        <w:rPr>
          <w:rFonts w:cs="B Nazanin" w:hint="eastAsia"/>
          <w:rtl/>
          <w:lang w:bidi="fa-IR"/>
        </w:rPr>
        <w:t>ن</w:t>
      </w:r>
      <w:r w:rsidRPr="00C94E08">
        <w:rPr>
          <w:rFonts w:cs="B Nazanin"/>
          <w:rtl/>
          <w:lang w:bidi="fa-IR"/>
        </w:rPr>
        <w:t xml:space="preserve"> الگو وابسته به ق</w:t>
      </w:r>
      <w:r w:rsidRPr="00C94E08">
        <w:rPr>
          <w:rFonts w:cs="B Nazanin" w:hint="cs"/>
          <w:rtl/>
          <w:lang w:bidi="fa-IR"/>
        </w:rPr>
        <w:t>ی</w:t>
      </w:r>
      <w:r w:rsidRPr="00C94E08">
        <w:rPr>
          <w:rFonts w:cs="B Nazanin" w:hint="eastAsia"/>
          <w:rtl/>
          <w:lang w:bidi="fa-IR"/>
        </w:rPr>
        <w:t>مت</w:t>
      </w:r>
      <w:r w:rsidRPr="00C94E08">
        <w:rPr>
          <w:rFonts w:cs="B Nazanin"/>
          <w:rtl/>
          <w:lang w:bidi="fa-IR"/>
        </w:rPr>
        <w:t xml:space="preserve"> بازار برق، زمان کار و مدرسه، فرهنگ و ... است. در نت</w:t>
      </w:r>
      <w:r w:rsidRPr="00C94E08">
        <w:rPr>
          <w:rFonts w:cs="B Nazanin" w:hint="cs"/>
          <w:rtl/>
          <w:lang w:bidi="fa-IR"/>
        </w:rPr>
        <w:t>ی</w:t>
      </w:r>
      <w:r w:rsidRPr="00C94E08">
        <w:rPr>
          <w:rFonts w:cs="B Nazanin" w:hint="eastAsia"/>
          <w:rtl/>
          <w:lang w:bidi="fa-IR"/>
        </w:rPr>
        <w:t>جه</w:t>
      </w:r>
      <w:r w:rsidRPr="00C94E08">
        <w:rPr>
          <w:rFonts w:cs="B Nazanin"/>
          <w:rtl/>
          <w:lang w:bidi="fa-IR"/>
        </w:rPr>
        <w:t xml:space="preserve"> الگو استفاده از خودرو برق</w:t>
      </w:r>
      <w:r w:rsidRPr="00C94E08">
        <w:rPr>
          <w:rFonts w:cs="B Nazanin" w:hint="cs"/>
          <w:rtl/>
          <w:lang w:bidi="fa-IR"/>
        </w:rPr>
        <w:t>ی</w:t>
      </w:r>
      <w:r w:rsidRPr="00C94E08">
        <w:rPr>
          <w:rFonts w:cs="B Nazanin"/>
          <w:rtl/>
          <w:lang w:bidi="fa-IR"/>
        </w:rPr>
        <w:t xml:space="preserve"> م</w:t>
      </w:r>
      <w:r w:rsidRPr="00C94E08">
        <w:rPr>
          <w:rFonts w:cs="B Nazanin" w:hint="cs"/>
          <w:rtl/>
          <w:lang w:bidi="fa-IR"/>
        </w:rPr>
        <w:t>ی</w:t>
      </w:r>
      <w:r w:rsidRPr="00C94E08">
        <w:rPr>
          <w:rFonts w:cs="B Nazanin"/>
          <w:rtl/>
          <w:lang w:bidi="fa-IR"/>
        </w:rPr>
        <w:softHyphen/>
      </w:r>
      <w:r w:rsidRPr="00C94E08">
        <w:rPr>
          <w:rFonts w:cs="B Nazanin" w:hint="eastAsia"/>
          <w:rtl/>
          <w:lang w:bidi="fa-IR"/>
        </w:rPr>
        <w:t>تواند</w:t>
      </w:r>
      <w:r w:rsidRPr="00C94E08">
        <w:rPr>
          <w:rFonts w:cs="B Nazanin"/>
          <w:rtl/>
          <w:lang w:bidi="fa-IR"/>
        </w:rPr>
        <w:t xml:space="preserve"> شباهت</w:t>
      </w:r>
      <w:r w:rsidRPr="00C94E08">
        <w:rPr>
          <w:rFonts w:cs="B Nazanin"/>
          <w:rtl/>
          <w:lang w:bidi="fa-IR"/>
        </w:rPr>
        <w:softHyphen/>
        <w:t>ها و تفاوت</w:t>
      </w:r>
      <w:r w:rsidRPr="00C94E08">
        <w:rPr>
          <w:rFonts w:cs="B Nazanin"/>
          <w:rtl/>
          <w:lang w:bidi="fa-IR"/>
        </w:rPr>
        <w:softHyphen/>
        <w:t>ها</w:t>
      </w:r>
      <w:r w:rsidRPr="00C94E08">
        <w:rPr>
          <w:rFonts w:cs="B Nazanin" w:hint="cs"/>
          <w:rtl/>
          <w:lang w:bidi="fa-IR"/>
        </w:rPr>
        <w:t>یی</w:t>
      </w:r>
      <w:r w:rsidRPr="00C94E08">
        <w:rPr>
          <w:rFonts w:cs="B Nazanin"/>
          <w:rtl/>
          <w:lang w:bidi="fa-IR"/>
        </w:rPr>
        <w:t xml:space="preserve"> در دو </w:t>
      </w:r>
      <w:r w:rsidRPr="00C94E08">
        <w:rPr>
          <w:rFonts w:cs="B Nazanin" w:hint="cs"/>
          <w:rtl/>
          <w:lang w:bidi="fa-IR"/>
        </w:rPr>
        <w:t>جامعه متفاوت</w:t>
      </w:r>
      <w:r w:rsidRPr="00C94E08">
        <w:rPr>
          <w:rFonts w:cs="B Nazanin"/>
          <w:rtl/>
          <w:lang w:bidi="fa-IR"/>
        </w:rPr>
        <w:t xml:space="preserve"> داشته باشد</w:t>
      </w:r>
      <w:r w:rsidRPr="00C94E08">
        <w:rPr>
          <w:rFonts w:cs="B Nazanin" w:hint="cs"/>
          <w:rtl/>
          <w:lang w:bidi="fa-IR"/>
        </w:rPr>
        <w:t xml:space="preserve">. </w:t>
      </w:r>
      <w:r w:rsidRPr="00C94E08">
        <w:rPr>
          <w:rFonts w:cs="B Nazanin"/>
          <w:rtl/>
          <w:lang w:bidi="fa-IR"/>
        </w:rPr>
        <w:t xml:space="preserve">در روش </w:t>
      </w:r>
      <w:r w:rsidRPr="00C94E08">
        <w:rPr>
          <w:rFonts w:cs="B Nazanin"/>
          <w:lang w:val="x-none"/>
        </w:rPr>
        <w:t>Z</w:t>
      </w:r>
      <w:r w:rsidRPr="00C94E08">
        <w:rPr>
          <w:rFonts w:cs="B Nazanin"/>
        </w:rPr>
        <w:t>-number</w:t>
      </w:r>
      <w:r w:rsidRPr="00C94E08">
        <w:rPr>
          <w:rFonts w:cs="B Nazanin"/>
          <w:rtl/>
          <w:lang w:bidi="fa-IR"/>
        </w:rPr>
        <w:t xml:space="preserve"> برا</w:t>
      </w:r>
      <w:r w:rsidRPr="00C94E08">
        <w:rPr>
          <w:rFonts w:cs="B Nazanin" w:hint="cs"/>
          <w:rtl/>
          <w:lang w:bidi="fa-IR"/>
        </w:rPr>
        <w:t>ی</w:t>
      </w:r>
      <w:r w:rsidRPr="00C94E08">
        <w:rPr>
          <w:rFonts w:cs="B Nazanin"/>
          <w:rtl/>
          <w:lang w:bidi="fa-IR"/>
        </w:rPr>
        <w:t xml:space="preserve"> هر متغ</w:t>
      </w:r>
      <w:r w:rsidRPr="00C94E08">
        <w:rPr>
          <w:rFonts w:cs="B Nazanin" w:hint="cs"/>
          <w:rtl/>
          <w:lang w:bidi="fa-IR"/>
        </w:rPr>
        <w:t>ی</w:t>
      </w:r>
      <w:r w:rsidRPr="00C94E08">
        <w:rPr>
          <w:rFonts w:cs="B Nazanin" w:hint="eastAsia"/>
          <w:rtl/>
          <w:lang w:bidi="fa-IR"/>
        </w:rPr>
        <w:t>ر</w:t>
      </w:r>
      <w:r w:rsidRPr="00C94E08">
        <w:rPr>
          <w:rFonts w:cs="B Nazanin"/>
          <w:rtl/>
          <w:lang w:bidi="fa-IR"/>
        </w:rPr>
        <w:t xml:space="preserve"> دو مجموعه فاز</w:t>
      </w:r>
      <w:r w:rsidRPr="00C94E08">
        <w:rPr>
          <w:rFonts w:cs="B Nazanin" w:hint="cs"/>
          <w:rtl/>
          <w:lang w:bidi="fa-IR"/>
        </w:rPr>
        <w:t>ی</w:t>
      </w:r>
      <w:r w:rsidRPr="00C94E08">
        <w:rPr>
          <w:rFonts w:cs="B Nazanin"/>
          <w:rtl/>
          <w:lang w:bidi="fa-IR"/>
        </w:rPr>
        <w:t xml:space="preserve"> تعر</w:t>
      </w:r>
      <w:r w:rsidRPr="00C94E08">
        <w:rPr>
          <w:rFonts w:cs="B Nazanin" w:hint="cs"/>
          <w:rtl/>
          <w:lang w:bidi="fa-IR"/>
        </w:rPr>
        <w:t>ی</w:t>
      </w:r>
      <w:r w:rsidRPr="00C94E08">
        <w:rPr>
          <w:rFonts w:cs="B Nazanin" w:hint="eastAsia"/>
          <w:rtl/>
          <w:lang w:bidi="fa-IR"/>
        </w:rPr>
        <w:t>ف</w:t>
      </w:r>
      <w:r w:rsidRPr="00C94E08">
        <w:rPr>
          <w:rFonts w:cs="B Nazanin"/>
          <w:rtl/>
          <w:lang w:bidi="fa-IR"/>
        </w:rPr>
        <w:t xml:space="preserve"> م</w:t>
      </w:r>
      <w:r w:rsidRPr="00C94E08">
        <w:rPr>
          <w:rFonts w:cs="B Nazanin" w:hint="cs"/>
          <w:rtl/>
          <w:lang w:bidi="fa-IR"/>
        </w:rPr>
        <w:t>ی</w:t>
      </w:r>
      <w:r w:rsidRPr="00C94E08">
        <w:rPr>
          <w:rFonts w:cs="B Nazanin"/>
          <w:rtl/>
          <w:lang w:bidi="fa-IR"/>
        </w:rPr>
        <w:softHyphen/>
      </w:r>
      <w:r w:rsidRPr="00C94E08">
        <w:rPr>
          <w:rFonts w:cs="B Nazanin" w:hint="eastAsia"/>
          <w:rtl/>
          <w:lang w:bidi="fa-IR"/>
        </w:rPr>
        <w:t>گردد</w:t>
      </w:r>
      <w:r w:rsidRPr="00C94E08">
        <w:rPr>
          <w:rFonts w:cs="B Nazanin"/>
          <w:rtl/>
          <w:lang w:bidi="fa-IR"/>
        </w:rPr>
        <w:t xml:space="preserve">. </w:t>
      </w:r>
      <w:r w:rsidRPr="00C94E08">
        <w:rPr>
          <w:rFonts w:cs="B Nazanin" w:hint="cs"/>
          <w:rtl/>
          <w:lang w:bidi="fa-IR"/>
        </w:rPr>
        <w:t>ی</w:t>
      </w:r>
      <w:r w:rsidRPr="00C94E08">
        <w:rPr>
          <w:rFonts w:cs="B Nazanin" w:hint="eastAsia"/>
          <w:rtl/>
          <w:lang w:bidi="fa-IR"/>
        </w:rPr>
        <w:t>ک</w:t>
      </w:r>
      <w:r w:rsidRPr="00C94E08">
        <w:rPr>
          <w:rFonts w:cs="B Nazanin" w:hint="cs"/>
          <w:rtl/>
          <w:lang w:bidi="fa-IR"/>
        </w:rPr>
        <w:t>ی</w:t>
      </w:r>
      <w:r w:rsidRPr="00C94E08">
        <w:rPr>
          <w:rFonts w:cs="B Nazanin"/>
          <w:rtl/>
          <w:lang w:bidi="fa-IR"/>
        </w:rPr>
        <w:t xml:space="preserve"> از مجموعه</w:t>
      </w:r>
      <w:r w:rsidRPr="00C94E08">
        <w:rPr>
          <w:rFonts w:cs="B Nazanin"/>
          <w:rtl/>
          <w:lang w:bidi="fa-IR"/>
        </w:rPr>
        <w:softHyphen/>
        <w:t>ها مربوط به مقدار متغ</w:t>
      </w:r>
      <w:r w:rsidRPr="00C94E08">
        <w:rPr>
          <w:rFonts w:cs="B Nazanin" w:hint="cs"/>
          <w:rtl/>
          <w:lang w:bidi="fa-IR"/>
        </w:rPr>
        <w:t>ی</w:t>
      </w:r>
      <w:r w:rsidRPr="00C94E08">
        <w:rPr>
          <w:rFonts w:cs="B Nazanin" w:hint="eastAsia"/>
          <w:rtl/>
          <w:lang w:bidi="fa-IR"/>
        </w:rPr>
        <w:t>ر</w:t>
      </w:r>
      <w:r w:rsidRPr="00C94E08">
        <w:rPr>
          <w:rFonts w:cs="B Nazanin"/>
          <w:rtl/>
          <w:lang w:bidi="fa-IR"/>
        </w:rPr>
        <w:t xml:space="preserve"> و</w:t>
      </w:r>
      <w:r w:rsidRPr="00C94E08">
        <w:rPr>
          <w:rFonts w:cs="B Nazanin" w:hint="cs"/>
          <w:rtl/>
          <w:lang w:bidi="fa-IR"/>
        </w:rPr>
        <w:t xml:space="preserve"> </w:t>
      </w:r>
      <w:r w:rsidRPr="00C94E08">
        <w:rPr>
          <w:rFonts w:cs="B Nazanin"/>
          <w:rtl/>
          <w:lang w:bidi="fa-IR"/>
        </w:rPr>
        <w:t>د</w:t>
      </w:r>
      <w:r w:rsidRPr="00C94E08">
        <w:rPr>
          <w:rFonts w:cs="B Nazanin" w:hint="cs"/>
          <w:rtl/>
          <w:lang w:bidi="fa-IR"/>
        </w:rPr>
        <w:t>ی</w:t>
      </w:r>
      <w:r w:rsidRPr="00C94E08">
        <w:rPr>
          <w:rFonts w:cs="B Nazanin" w:hint="eastAsia"/>
          <w:rtl/>
          <w:lang w:bidi="fa-IR"/>
        </w:rPr>
        <w:t>گر</w:t>
      </w:r>
      <w:r w:rsidRPr="00C94E08">
        <w:rPr>
          <w:rFonts w:cs="B Nazanin" w:hint="cs"/>
          <w:rtl/>
          <w:lang w:bidi="fa-IR"/>
        </w:rPr>
        <w:t>ی</w:t>
      </w:r>
      <w:r w:rsidRPr="00C94E08">
        <w:rPr>
          <w:rFonts w:cs="B Nazanin"/>
          <w:rtl/>
          <w:lang w:bidi="fa-IR"/>
        </w:rPr>
        <w:t xml:space="preserve"> در رابطه با احتمال آن است. در نها</w:t>
      </w:r>
      <w:r w:rsidRPr="00C94E08">
        <w:rPr>
          <w:rFonts w:cs="B Nazanin" w:hint="cs"/>
          <w:rtl/>
          <w:lang w:bidi="fa-IR"/>
        </w:rPr>
        <w:t>ی</w:t>
      </w:r>
      <w:r w:rsidRPr="00C94E08">
        <w:rPr>
          <w:rFonts w:cs="B Nazanin" w:hint="eastAsia"/>
          <w:rtl/>
          <w:lang w:bidi="fa-IR"/>
        </w:rPr>
        <w:t>ت</w:t>
      </w:r>
      <w:r w:rsidRPr="00C94E08">
        <w:rPr>
          <w:rFonts w:cs="B Nazanin"/>
          <w:rtl/>
          <w:lang w:bidi="fa-IR"/>
        </w:rPr>
        <w:t xml:space="preserve"> متغ</w:t>
      </w:r>
      <w:r w:rsidRPr="00C94E08">
        <w:rPr>
          <w:rFonts w:cs="B Nazanin" w:hint="cs"/>
          <w:rtl/>
          <w:lang w:bidi="fa-IR"/>
        </w:rPr>
        <w:t>ی</w:t>
      </w:r>
      <w:r w:rsidRPr="00C94E08">
        <w:rPr>
          <w:rFonts w:cs="B Nazanin" w:hint="eastAsia"/>
          <w:rtl/>
          <w:lang w:bidi="fa-IR"/>
        </w:rPr>
        <w:t>ر</w:t>
      </w:r>
      <w:r w:rsidRPr="00C94E08">
        <w:rPr>
          <w:rFonts w:cs="B Nazanin"/>
          <w:rtl/>
          <w:lang w:bidi="fa-IR"/>
        </w:rPr>
        <w:t xml:space="preserve"> </w:t>
      </w:r>
      <w:r w:rsidRPr="00C94E08">
        <w:rPr>
          <w:rFonts w:cs="B Nazanin"/>
        </w:rPr>
        <w:t>Z-number</w:t>
      </w:r>
      <w:r w:rsidRPr="00C94E08">
        <w:rPr>
          <w:rFonts w:cs="B Nazanin"/>
          <w:rtl/>
          <w:lang w:bidi="fa-IR"/>
        </w:rPr>
        <w:t xml:space="preserve"> بصورت مجموعه </w:t>
      </w:r>
      <w:r w:rsidRPr="00C94E08">
        <w:rPr>
          <w:rFonts w:cs="B Nazanin"/>
          <w:lang w:val="x-none"/>
        </w:rPr>
        <w:t>Z=(A,R)</w:t>
      </w:r>
      <w:r w:rsidRPr="00C94E08">
        <w:rPr>
          <w:rFonts w:cs="B Nazanin" w:hint="cs"/>
          <w:rtl/>
          <w:lang w:bidi="fa-IR"/>
        </w:rPr>
        <w:t xml:space="preserve"> </w:t>
      </w:r>
      <w:r w:rsidRPr="00C94E08">
        <w:rPr>
          <w:rFonts w:cs="B Nazanin"/>
          <w:rtl/>
          <w:lang w:bidi="fa-IR"/>
        </w:rPr>
        <w:t>نشان داده م</w:t>
      </w:r>
      <w:r w:rsidRPr="00C94E08">
        <w:rPr>
          <w:rFonts w:cs="B Nazanin" w:hint="cs"/>
          <w:rtl/>
          <w:lang w:bidi="fa-IR"/>
        </w:rPr>
        <w:t>ی</w:t>
      </w:r>
      <w:r w:rsidRPr="00C94E08">
        <w:rPr>
          <w:rFonts w:cs="B Nazanin"/>
          <w:rtl/>
          <w:lang w:bidi="fa-IR"/>
        </w:rPr>
        <w:softHyphen/>
      </w:r>
      <w:r w:rsidRPr="00C94E08">
        <w:rPr>
          <w:rFonts w:cs="B Nazanin" w:hint="eastAsia"/>
          <w:rtl/>
          <w:lang w:bidi="fa-IR"/>
        </w:rPr>
        <w:t>شود</w:t>
      </w:r>
      <w:r w:rsidRPr="00C94E08">
        <w:rPr>
          <w:rFonts w:cs="B Nazanin"/>
          <w:rtl/>
          <w:lang w:bidi="fa-IR"/>
        </w:rPr>
        <w:t xml:space="preserve"> که</w:t>
      </w:r>
      <w:r w:rsidRPr="00C94E08">
        <w:rPr>
          <w:rFonts w:cs="B Nazanin" w:hint="cs"/>
          <w:rtl/>
          <w:lang w:bidi="fa-IR"/>
        </w:rPr>
        <w:t xml:space="preserve"> </w:t>
      </w:r>
      <w:r w:rsidRPr="00C94E08">
        <w:rPr>
          <w:rFonts w:cs="B Nazanin"/>
        </w:rPr>
        <w:t xml:space="preserve"> A</w:t>
      </w:r>
      <w:r w:rsidRPr="00C94E08">
        <w:rPr>
          <w:rFonts w:cs="B Nazanin"/>
          <w:rtl/>
          <w:lang w:bidi="fa-IR"/>
        </w:rPr>
        <w:t>مجموعه فاز</w:t>
      </w:r>
      <w:r w:rsidRPr="00C94E08">
        <w:rPr>
          <w:rFonts w:cs="B Nazanin" w:hint="cs"/>
          <w:rtl/>
          <w:lang w:bidi="fa-IR"/>
        </w:rPr>
        <w:t>ی</w:t>
      </w:r>
      <w:r w:rsidRPr="00C94E08">
        <w:rPr>
          <w:rFonts w:cs="B Nazanin"/>
          <w:rtl/>
          <w:lang w:bidi="fa-IR"/>
        </w:rPr>
        <w:t xml:space="preserve"> مربوط به </w:t>
      </w:r>
      <w:r w:rsidRPr="00C94E08">
        <w:rPr>
          <w:rFonts w:cs="B Nazanin" w:hint="cs"/>
          <w:rtl/>
          <w:lang w:bidi="fa-IR"/>
        </w:rPr>
        <w:t xml:space="preserve"> مقدار و </w:t>
      </w:r>
      <w:r w:rsidRPr="00C94E08">
        <w:rPr>
          <w:rFonts w:cs="B Nazanin"/>
          <w:lang w:val="x-none"/>
        </w:rPr>
        <w:t>R</w:t>
      </w:r>
      <w:r w:rsidRPr="00C94E08">
        <w:rPr>
          <w:rFonts w:cs="B Nazanin" w:hint="cs"/>
          <w:rtl/>
          <w:lang w:bidi="fa-IR"/>
        </w:rPr>
        <w:t xml:space="preserve"> مجموعه</w:t>
      </w:r>
      <w:r w:rsidRPr="00C94E08">
        <w:rPr>
          <w:rFonts w:cs="B Nazanin"/>
          <w:rtl/>
          <w:lang w:bidi="fa-IR"/>
        </w:rPr>
        <w:t xml:space="preserve"> فاز</w:t>
      </w:r>
      <w:r w:rsidRPr="00C94E08">
        <w:rPr>
          <w:rFonts w:cs="B Nazanin" w:hint="cs"/>
          <w:rtl/>
          <w:lang w:bidi="fa-IR"/>
        </w:rPr>
        <w:t>ی</w:t>
      </w:r>
      <w:r w:rsidRPr="00C94E08">
        <w:rPr>
          <w:rFonts w:cs="B Nazanin"/>
          <w:rtl/>
          <w:lang w:bidi="fa-IR"/>
        </w:rPr>
        <w:t xml:space="preserve"> مربوط به </w:t>
      </w:r>
      <w:r w:rsidRPr="00C94E08">
        <w:rPr>
          <w:rFonts w:cs="B Nazanin" w:hint="cs"/>
          <w:rtl/>
          <w:lang w:bidi="fa-IR"/>
        </w:rPr>
        <w:t>احتمال</w:t>
      </w:r>
      <w:r w:rsidRPr="00C94E08">
        <w:rPr>
          <w:rFonts w:cs="B Nazanin"/>
          <w:rtl/>
          <w:lang w:bidi="fa-IR"/>
        </w:rPr>
        <w:t xml:space="preserve"> </w:t>
      </w:r>
      <w:r w:rsidRPr="00C94E08">
        <w:rPr>
          <w:rFonts w:cs="B Nazanin" w:hint="cs"/>
          <w:rtl/>
          <w:lang w:bidi="fa-IR"/>
        </w:rPr>
        <w:t>است</w:t>
      </w:r>
      <w:r w:rsidRPr="00C94E08">
        <w:rPr>
          <w:rFonts w:cs="B Nazanin"/>
          <w:rtl/>
          <w:lang w:bidi="fa-IR"/>
        </w:rPr>
        <w:t>.</w:t>
      </w:r>
      <w:r w:rsidRPr="00C94E08">
        <w:rPr>
          <w:rFonts w:cs="B Nazanin" w:hint="cs"/>
          <w:rtl/>
          <w:lang w:bidi="fa-IR"/>
        </w:rPr>
        <w:t xml:space="preserve"> بر</w:t>
      </w:r>
      <w:r w:rsidRPr="00C94E08">
        <w:rPr>
          <w:rFonts w:cs="B Nazanin"/>
          <w:rtl/>
          <w:lang w:bidi="fa-IR"/>
        </w:rPr>
        <w:t>ا</w:t>
      </w:r>
      <w:r w:rsidRPr="00C94E08">
        <w:rPr>
          <w:rFonts w:cs="B Nazanin" w:hint="cs"/>
          <w:rtl/>
          <w:lang w:bidi="fa-IR"/>
        </w:rPr>
        <w:t>ی</w:t>
      </w:r>
      <w:r w:rsidRPr="00C94E08">
        <w:rPr>
          <w:rFonts w:cs="B Nazanin"/>
          <w:rtl/>
          <w:lang w:bidi="fa-IR"/>
        </w:rPr>
        <w:t xml:space="preserve"> مدل</w:t>
      </w:r>
      <w:r w:rsidRPr="00C94E08">
        <w:rPr>
          <w:rFonts w:cs="B Nazanin"/>
          <w:rtl/>
          <w:lang w:bidi="fa-IR"/>
        </w:rPr>
        <w:softHyphen/>
        <w:t>ساز</w:t>
      </w:r>
      <w:r w:rsidRPr="00C94E08">
        <w:rPr>
          <w:rFonts w:cs="B Nazanin" w:hint="cs"/>
          <w:rtl/>
          <w:lang w:bidi="fa-IR"/>
        </w:rPr>
        <w:t>ی</w:t>
      </w:r>
      <w:r w:rsidRPr="00C94E08">
        <w:rPr>
          <w:rFonts w:cs="B Nazanin"/>
          <w:rtl/>
          <w:lang w:bidi="fa-IR"/>
        </w:rPr>
        <w:t xml:space="preserve"> خودروها</w:t>
      </w:r>
      <w:r w:rsidRPr="00C94E08">
        <w:rPr>
          <w:rFonts w:cs="B Nazanin" w:hint="cs"/>
          <w:rtl/>
          <w:lang w:bidi="fa-IR"/>
        </w:rPr>
        <w:t>ی</w:t>
      </w:r>
      <w:r w:rsidRPr="00C94E08">
        <w:rPr>
          <w:rFonts w:cs="B Nazanin"/>
          <w:rtl/>
          <w:lang w:bidi="fa-IR"/>
        </w:rPr>
        <w:t xml:space="preserve"> برق</w:t>
      </w:r>
      <w:r w:rsidRPr="00C94E08">
        <w:rPr>
          <w:rFonts w:cs="B Nazanin" w:hint="cs"/>
          <w:rtl/>
          <w:lang w:bidi="fa-IR"/>
        </w:rPr>
        <w:t>ی</w:t>
      </w:r>
      <w:r w:rsidRPr="00C94E08">
        <w:rPr>
          <w:rFonts w:cs="B Nazanin"/>
          <w:rtl/>
          <w:lang w:bidi="fa-IR"/>
        </w:rPr>
        <w:t xml:space="preserve"> به روش</w:t>
      </w:r>
      <w:r w:rsidRPr="00C94E08">
        <w:rPr>
          <w:rFonts w:cs="B Nazanin" w:hint="cs"/>
          <w:rtl/>
          <w:lang w:bidi="fa-IR"/>
        </w:rPr>
        <w:t xml:space="preserve"> </w:t>
      </w:r>
      <w:r w:rsidRPr="00C94E08">
        <w:rPr>
          <w:rFonts w:cs="B Nazanin"/>
        </w:rPr>
        <w:t>Z-number</w:t>
      </w:r>
      <w:r w:rsidRPr="00C94E08">
        <w:rPr>
          <w:rFonts w:cs="B Nazanin"/>
          <w:rtl/>
          <w:lang w:bidi="fa-IR"/>
        </w:rPr>
        <w:t xml:space="preserve"> ابتدا م</w:t>
      </w:r>
      <w:r w:rsidRPr="00C94E08">
        <w:rPr>
          <w:rFonts w:cs="B Nazanin" w:hint="cs"/>
          <w:rtl/>
          <w:lang w:bidi="fa-IR"/>
        </w:rPr>
        <w:t>ی</w:t>
      </w:r>
      <w:r w:rsidRPr="00C94E08">
        <w:rPr>
          <w:rFonts w:cs="B Nazanin"/>
          <w:rtl/>
          <w:lang w:bidi="fa-IR"/>
        </w:rPr>
        <w:softHyphen/>
      </w:r>
      <w:r w:rsidRPr="00C94E08">
        <w:rPr>
          <w:rFonts w:cs="B Nazanin" w:hint="eastAsia"/>
          <w:rtl/>
          <w:lang w:bidi="fa-IR"/>
        </w:rPr>
        <w:t>با</w:t>
      </w:r>
      <w:r w:rsidRPr="00C94E08">
        <w:rPr>
          <w:rFonts w:cs="B Nazanin" w:hint="cs"/>
          <w:rtl/>
          <w:lang w:bidi="fa-IR"/>
        </w:rPr>
        <w:t>ی</w:t>
      </w:r>
      <w:r w:rsidRPr="00C94E08">
        <w:rPr>
          <w:rFonts w:cs="B Nazanin" w:hint="eastAsia"/>
          <w:rtl/>
          <w:lang w:bidi="fa-IR"/>
        </w:rPr>
        <w:t>ست</w:t>
      </w:r>
      <w:r w:rsidRPr="00C94E08">
        <w:rPr>
          <w:rFonts w:cs="B Nazanin"/>
          <w:rtl/>
          <w:lang w:bidi="fa-IR"/>
        </w:rPr>
        <w:t xml:space="preserve"> مجموعه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فاز</w:t>
      </w:r>
      <w:r w:rsidRPr="00C94E08">
        <w:rPr>
          <w:rFonts w:cs="B Nazanin" w:hint="cs"/>
          <w:rtl/>
          <w:lang w:bidi="fa-IR"/>
        </w:rPr>
        <w:t>ی</w:t>
      </w:r>
      <w:r w:rsidRPr="00C94E08">
        <w:rPr>
          <w:rFonts w:cs="B Nazanin"/>
          <w:rtl/>
          <w:lang w:bidi="fa-IR"/>
        </w:rPr>
        <w:t xml:space="preserve"> مربوط به احتمال رخداد و تعداد خودرو</w:t>
      </w:r>
      <w:r w:rsidRPr="00C94E08">
        <w:rPr>
          <w:rFonts w:cs="B Nazanin" w:hint="cs"/>
          <w:rtl/>
          <w:lang w:bidi="fa-IR"/>
        </w:rPr>
        <w:t>ی</w:t>
      </w:r>
      <w:r w:rsidRPr="00C94E08">
        <w:rPr>
          <w:rFonts w:cs="B Nazanin"/>
          <w:rtl/>
          <w:lang w:bidi="fa-IR"/>
        </w:rPr>
        <w:t xml:space="preserve"> در حال دشارژ در پارک</w:t>
      </w:r>
      <w:r w:rsidRPr="00C94E08">
        <w:rPr>
          <w:rFonts w:cs="B Nazanin" w:hint="cs"/>
          <w:rtl/>
          <w:lang w:bidi="fa-IR"/>
        </w:rPr>
        <w:t>ی</w:t>
      </w:r>
      <w:r w:rsidRPr="00C94E08">
        <w:rPr>
          <w:rFonts w:cs="B Nazanin" w:hint="eastAsia"/>
          <w:rtl/>
          <w:lang w:bidi="fa-IR"/>
        </w:rPr>
        <w:t>نگ</w:t>
      </w:r>
      <w:r w:rsidRPr="00C94E08">
        <w:rPr>
          <w:rFonts w:cs="B Nazanin"/>
          <w:rtl/>
          <w:lang w:bidi="fa-IR"/>
        </w:rPr>
        <w:t xml:space="preserve"> را با توجه به تجربه و تعر</w:t>
      </w:r>
      <w:r w:rsidRPr="00C94E08">
        <w:rPr>
          <w:rFonts w:cs="B Nazanin" w:hint="cs"/>
          <w:rtl/>
          <w:lang w:bidi="fa-IR"/>
        </w:rPr>
        <w:t>ی</w:t>
      </w:r>
      <w:r w:rsidRPr="00C94E08">
        <w:rPr>
          <w:rFonts w:cs="B Nazanin" w:hint="eastAsia"/>
          <w:rtl/>
          <w:lang w:bidi="fa-IR"/>
        </w:rPr>
        <w:t>ف</w:t>
      </w:r>
      <w:r w:rsidRPr="00C94E08">
        <w:rPr>
          <w:rFonts w:cs="B Nazanin" w:hint="cs"/>
          <w:rtl/>
          <w:lang w:bidi="fa-IR"/>
        </w:rPr>
        <w:t>ی</w:t>
      </w:r>
      <w:r w:rsidRPr="00C94E08">
        <w:rPr>
          <w:rFonts w:cs="B Nazanin"/>
          <w:rtl/>
          <w:lang w:bidi="fa-IR"/>
        </w:rPr>
        <w:t xml:space="preserve"> که نسبت به عنوان هر مجموعه وجود دارد </w:t>
      </w:r>
      <w:r w:rsidRPr="00C94E08">
        <w:rPr>
          <w:rFonts w:cs="B Nazanin" w:hint="cs"/>
          <w:rtl/>
          <w:lang w:bidi="fa-IR"/>
        </w:rPr>
        <w:t xml:space="preserve">تعیین گردند </w:t>
      </w:r>
      <w:r w:rsidRPr="00C94E08">
        <w:rPr>
          <w:rFonts w:cs="B Nazanin"/>
        </w:rPr>
        <w:t>]</w:t>
      </w:r>
      <w:r w:rsidRPr="00C94E08">
        <w:rPr>
          <w:rFonts w:cs="B Nazanin" w:hint="cs"/>
          <w:rtl/>
          <w:lang w:bidi="fa-IR"/>
        </w:rPr>
        <w:t>9</w:t>
      </w:r>
      <w:r w:rsidRPr="00C94E08">
        <w:rPr>
          <w:rFonts w:cs="B Nazanin"/>
        </w:rPr>
        <w:t>[</w:t>
      </w:r>
      <w:r w:rsidRPr="00C94E08">
        <w:rPr>
          <w:rFonts w:cs="B Nazanin"/>
          <w:rtl/>
          <w:lang w:bidi="fa-IR"/>
        </w:rPr>
        <w:t xml:space="preserve">. </w:t>
      </w:r>
      <w:r w:rsidRPr="00C94E08">
        <w:rPr>
          <w:rFonts w:cs="B Nazanin" w:hint="cs"/>
          <w:rtl/>
          <w:lang w:bidi="fa-IR"/>
        </w:rPr>
        <w:t>از این رو سه مجموعه برای تعداد خودروهای متصل به شبکه تحت کنترل نهاد گردآورنده خودروهای برقی تعریف شده است.</w:t>
      </w:r>
      <w:r w:rsidRPr="00C94E08">
        <w:rPr>
          <w:rFonts w:cs="B Nazanin"/>
          <w:rtl/>
          <w:lang w:bidi="fa-IR"/>
        </w:rPr>
        <w:t xml:space="preserve"> شکل </w:t>
      </w:r>
      <w:r w:rsidRPr="00C94E08">
        <w:rPr>
          <w:rFonts w:cs="B Nazanin" w:hint="cs"/>
          <w:rtl/>
          <w:lang w:bidi="fa-IR"/>
        </w:rPr>
        <w:t>1</w:t>
      </w:r>
      <w:r w:rsidRPr="00C94E08">
        <w:rPr>
          <w:rFonts w:cs="B Nazanin"/>
          <w:rtl/>
          <w:lang w:bidi="fa-IR"/>
        </w:rPr>
        <w:t xml:space="preserve"> تابع عضو</w:t>
      </w:r>
      <w:r w:rsidRPr="00C94E08">
        <w:rPr>
          <w:rFonts w:cs="B Nazanin" w:hint="cs"/>
          <w:rtl/>
          <w:lang w:bidi="fa-IR"/>
        </w:rPr>
        <w:t>ی</w:t>
      </w:r>
      <w:r w:rsidRPr="00C94E08">
        <w:rPr>
          <w:rFonts w:cs="B Nazanin" w:hint="eastAsia"/>
          <w:rtl/>
          <w:lang w:bidi="fa-IR"/>
        </w:rPr>
        <w:t>ت</w:t>
      </w:r>
      <w:r w:rsidRPr="00C94E08">
        <w:rPr>
          <w:rFonts w:cs="B Nazanin"/>
          <w:rtl/>
          <w:lang w:bidi="fa-IR"/>
        </w:rPr>
        <w:t xml:space="preserve"> آن</w:t>
      </w:r>
      <w:r w:rsidRPr="00C94E08">
        <w:rPr>
          <w:rFonts w:cs="B Nazanin"/>
          <w:rtl/>
          <w:lang w:bidi="fa-IR"/>
        </w:rPr>
        <w:softHyphen/>
        <w:t>ها را نشان م</w:t>
      </w:r>
      <w:r w:rsidRPr="00C94E08">
        <w:rPr>
          <w:rFonts w:cs="B Nazanin" w:hint="cs"/>
          <w:rtl/>
          <w:lang w:bidi="fa-IR"/>
        </w:rPr>
        <w:t>ی</w:t>
      </w:r>
      <w:r w:rsidRPr="00C94E08">
        <w:rPr>
          <w:rFonts w:cs="B Nazanin"/>
          <w:rtl/>
          <w:lang w:bidi="fa-IR"/>
        </w:rPr>
        <w:softHyphen/>
      </w:r>
      <w:r w:rsidRPr="00C94E08">
        <w:rPr>
          <w:rFonts w:cs="B Nazanin" w:hint="eastAsia"/>
          <w:rtl/>
          <w:lang w:bidi="fa-IR"/>
        </w:rPr>
        <w:t>دهد</w:t>
      </w:r>
      <w:r w:rsidRPr="00C94E08">
        <w:rPr>
          <w:rFonts w:cs="B Nazanin"/>
          <w:rtl/>
          <w:lang w:bidi="fa-IR"/>
        </w:rPr>
        <w:t>.</w:t>
      </w:r>
    </w:p>
    <w:p w14:paraId="57474A26" w14:textId="07291444" w:rsidR="00C94E08" w:rsidRPr="00C94E08" w:rsidRDefault="00C94E08" w:rsidP="002163C9">
      <w:pPr>
        <w:pStyle w:val="BlockText"/>
        <w:tabs>
          <w:tab w:val="right" w:pos="282"/>
          <w:tab w:val="right" w:pos="8787"/>
        </w:tabs>
        <w:bidi/>
        <w:jc w:val="center"/>
        <w:rPr>
          <w:rFonts w:cs="B Nazanin"/>
          <w:rtl/>
          <w:lang w:bidi="fa-IR"/>
        </w:rPr>
      </w:pPr>
      <w:r w:rsidRPr="00C94E08">
        <w:rPr>
          <w:rFonts w:cs="B Nazanin"/>
          <w:rtl/>
          <w:lang w:bidi="fa-IR"/>
        </w:rPr>
        <w:lastRenderedPageBreak/>
        <w:drawing>
          <wp:inline distT="0" distB="0" distL="0" distR="0" wp14:anchorId="568A2B54" wp14:editId="190F9DE5">
            <wp:extent cx="2867025" cy="1447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67025" cy="1447800"/>
                    </a:xfrm>
                    <a:prstGeom prst="rect">
                      <a:avLst/>
                    </a:prstGeom>
                    <a:noFill/>
                    <a:ln>
                      <a:noFill/>
                    </a:ln>
                  </pic:spPr>
                </pic:pic>
              </a:graphicData>
            </a:graphic>
          </wp:inline>
        </w:drawing>
      </w:r>
    </w:p>
    <w:p w14:paraId="4E65EA76" w14:textId="21DDEEC5" w:rsidR="002163C9" w:rsidRPr="002163C9" w:rsidRDefault="002163C9" w:rsidP="002163C9">
      <w:pPr>
        <w:pStyle w:val="BlockText"/>
        <w:tabs>
          <w:tab w:val="right" w:pos="282"/>
          <w:tab w:val="right" w:pos="8787"/>
        </w:tabs>
        <w:bidi/>
        <w:jc w:val="center"/>
        <w:rPr>
          <w:rFonts w:cs="B Nazanin"/>
          <w:b/>
          <w:bCs/>
          <w:sz w:val="14"/>
          <w:szCs w:val="20"/>
          <w:rtl/>
          <w:lang w:bidi="fa-IR"/>
        </w:rPr>
      </w:pPr>
      <w:r w:rsidRPr="002163C9">
        <w:rPr>
          <w:rFonts w:cs="B Nazanin" w:hint="cs"/>
          <w:b/>
          <w:bCs/>
          <w:sz w:val="14"/>
          <w:szCs w:val="20"/>
          <w:rtl/>
          <w:lang w:bidi="fa-IR"/>
        </w:rPr>
        <w:t>شکل1: تعریف مجموعه</w:t>
      </w:r>
      <w:r w:rsidRPr="002163C9">
        <w:rPr>
          <w:rFonts w:cs="B Nazanin"/>
          <w:b/>
          <w:bCs/>
          <w:sz w:val="14"/>
          <w:szCs w:val="20"/>
          <w:rtl/>
          <w:lang w:bidi="fa-IR"/>
        </w:rPr>
        <w:softHyphen/>
      </w:r>
      <w:r w:rsidRPr="002163C9">
        <w:rPr>
          <w:rFonts w:cs="B Nazanin" w:hint="cs"/>
          <w:b/>
          <w:bCs/>
          <w:sz w:val="14"/>
          <w:szCs w:val="20"/>
          <w:rtl/>
          <w:lang w:bidi="fa-IR"/>
        </w:rPr>
        <w:t>های فازی مربوط به تعداد خودروهای جدید متصلی</w:t>
      </w:r>
    </w:p>
    <w:p w14:paraId="10A35EAB" w14:textId="1E12B2E6" w:rsidR="00C94E08" w:rsidRPr="00C94E08" w:rsidRDefault="00C94E08" w:rsidP="006941B2">
      <w:pPr>
        <w:pStyle w:val="BlockText"/>
        <w:tabs>
          <w:tab w:val="right" w:pos="282"/>
          <w:tab w:val="right" w:pos="8787"/>
        </w:tabs>
        <w:bidi/>
        <w:spacing w:before="240"/>
        <w:rPr>
          <w:rFonts w:cs="B Nazanin" w:hint="cs"/>
          <w:rtl/>
          <w:lang w:bidi="fa-IR"/>
        </w:rPr>
      </w:pPr>
      <w:r w:rsidRPr="00C94E08">
        <w:rPr>
          <w:rFonts w:cs="B Nazanin"/>
          <w:rtl/>
          <w:lang w:bidi="fa-IR"/>
        </w:rPr>
        <w:t>مجموعه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فاز</w:t>
      </w:r>
      <w:r w:rsidRPr="00C94E08">
        <w:rPr>
          <w:rFonts w:cs="B Nazanin" w:hint="cs"/>
          <w:rtl/>
          <w:lang w:bidi="fa-IR"/>
        </w:rPr>
        <w:t>ی</w:t>
      </w:r>
      <w:r w:rsidRPr="00C94E08">
        <w:rPr>
          <w:rFonts w:cs="B Nazanin"/>
          <w:rtl/>
          <w:lang w:bidi="fa-IR"/>
        </w:rPr>
        <w:t xml:space="preserve"> مربوط به احتمال رخداد ن</w:t>
      </w:r>
      <w:r w:rsidRPr="00C94E08">
        <w:rPr>
          <w:rFonts w:cs="B Nazanin" w:hint="cs"/>
          <w:rtl/>
          <w:lang w:bidi="fa-IR"/>
        </w:rPr>
        <w:t>ی</w:t>
      </w:r>
      <w:r w:rsidRPr="00C94E08">
        <w:rPr>
          <w:rFonts w:cs="B Nazanin" w:hint="eastAsia"/>
          <w:rtl/>
          <w:lang w:bidi="fa-IR"/>
        </w:rPr>
        <w:t>ز</w:t>
      </w:r>
      <w:r w:rsidRPr="00C94E08">
        <w:rPr>
          <w:rFonts w:cs="B Nazanin"/>
          <w:rtl/>
          <w:lang w:bidi="fa-IR"/>
        </w:rPr>
        <w:t xml:space="preserve"> بصورت سه مجموعه؛ مطمئن، امکان</w:t>
      </w:r>
      <w:r w:rsidRPr="00C94E08">
        <w:rPr>
          <w:rFonts w:cs="B Nazanin"/>
          <w:rtl/>
          <w:lang w:bidi="fa-IR"/>
        </w:rPr>
        <w:softHyphen/>
        <w:t>پذ</w:t>
      </w:r>
      <w:r w:rsidRPr="00C94E08">
        <w:rPr>
          <w:rFonts w:cs="B Nazanin" w:hint="cs"/>
          <w:rtl/>
          <w:lang w:bidi="fa-IR"/>
        </w:rPr>
        <w:t>ی</w:t>
      </w:r>
      <w:r w:rsidRPr="00C94E08">
        <w:rPr>
          <w:rFonts w:cs="B Nazanin" w:hint="eastAsia"/>
          <w:rtl/>
          <w:lang w:bidi="fa-IR"/>
        </w:rPr>
        <w:t>ر</w:t>
      </w:r>
      <w:r w:rsidRPr="00C94E08">
        <w:rPr>
          <w:rFonts w:cs="B Nazanin"/>
          <w:rtl/>
          <w:lang w:bidi="fa-IR"/>
        </w:rPr>
        <w:t xml:space="preserve"> و غ</w:t>
      </w:r>
      <w:r w:rsidRPr="00C94E08">
        <w:rPr>
          <w:rFonts w:cs="B Nazanin" w:hint="cs"/>
          <w:rtl/>
          <w:lang w:bidi="fa-IR"/>
        </w:rPr>
        <w:t>ی</w:t>
      </w:r>
      <w:r w:rsidRPr="00C94E08">
        <w:rPr>
          <w:rFonts w:cs="B Nazanin" w:hint="eastAsia"/>
          <w:rtl/>
          <w:lang w:bidi="fa-IR"/>
        </w:rPr>
        <w:t>ر</w:t>
      </w:r>
      <w:r w:rsidRPr="00C94E08">
        <w:rPr>
          <w:rFonts w:cs="B Nazanin"/>
          <w:rtl/>
          <w:lang w:bidi="fa-IR"/>
        </w:rPr>
        <w:t xml:space="preserve"> مطمئن طبق شکل </w:t>
      </w:r>
      <w:r w:rsidRPr="00C94E08">
        <w:rPr>
          <w:rFonts w:cs="B Nazanin" w:hint="cs"/>
          <w:rtl/>
          <w:lang w:bidi="fa-IR"/>
        </w:rPr>
        <w:t>2</w:t>
      </w:r>
      <w:r w:rsidRPr="00C94E08">
        <w:rPr>
          <w:rFonts w:cs="B Nazanin"/>
          <w:rtl/>
          <w:lang w:bidi="fa-IR"/>
        </w:rPr>
        <w:t xml:space="preserve"> تعر</w:t>
      </w:r>
      <w:r w:rsidRPr="00C94E08">
        <w:rPr>
          <w:rFonts w:cs="B Nazanin" w:hint="cs"/>
          <w:rtl/>
          <w:lang w:bidi="fa-IR"/>
        </w:rPr>
        <w:t>ی</w:t>
      </w:r>
      <w:r w:rsidRPr="00C94E08">
        <w:rPr>
          <w:rFonts w:cs="B Nazanin" w:hint="eastAsia"/>
          <w:rtl/>
          <w:lang w:bidi="fa-IR"/>
        </w:rPr>
        <w:t>ف</w:t>
      </w:r>
      <w:r w:rsidRPr="00C94E08">
        <w:rPr>
          <w:rFonts w:cs="B Nazanin"/>
          <w:rtl/>
          <w:lang w:bidi="fa-IR"/>
        </w:rPr>
        <w:t xml:space="preserve"> م</w:t>
      </w:r>
      <w:r w:rsidRPr="00C94E08">
        <w:rPr>
          <w:rFonts w:cs="B Nazanin" w:hint="cs"/>
          <w:rtl/>
          <w:lang w:bidi="fa-IR"/>
        </w:rPr>
        <w:t>ی</w:t>
      </w:r>
      <w:r w:rsidRPr="00C94E08">
        <w:rPr>
          <w:rFonts w:cs="B Nazanin"/>
          <w:rtl/>
          <w:lang w:bidi="fa-IR"/>
        </w:rPr>
        <w:softHyphen/>
      </w:r>
      <w:r w:rsidRPr="00C94E08">
        <w:rPr>
          <w:rFonts w:cs="B Nazanin" w:hint="eastAsia"/>
          <w:rtl/>
          <w:lang w:bidi="fa-IR"/>
        </w:rPr>
        <w:t>گردند</w:t>
      </w:r>
      <w:r w:rsidRPr="00C94E08">
        <w:rPr>
          <w:rFonts w:cs="B Nazanin" w:hint="cs"/>
          <w:rtl/>
          <w:lang w:bidi="fa-IR"/>
        </w:rPr>
        <w:t>.</w:t>
      </w:r>
    </w:p>
    <w:p w14:paraId="66737B65" w14:textId="49174BA0" w:rsidR="00C94E08" w:rsidRPr="00C94E08" w:rsidRDefault="00C94E08" w:rsidP="002163C9">
      <w:pPr>
        <w:pStyle w:val="BlockText"/>
        <w:tabs>
          <w:tab w:val="right" w:pos="282"/>
          <w:tab w:val="right" w:pos="8787"/>
        </w:tabs>
        <w:bidi/>
        <w:jc w:val="center"/>
        <w:rPr>
          <w:rFonts w:cs="B Nazanin"/>
          <w:rtl/>
          <w:lang w:bidi="fa-IR"/>
        </w:rPr>
      </w:pPr>
      <w:r w:rsidRPr="00C94E08">
        <w:rPr>
          <w:rFonts w:cs="B Nazanin"/>
          <w:rtl/>
          <w:lang w:bidi="fa-IR"/>
        </w:rPr>
        <w:drawing>
          <wp:inline distT="0" distB="0" distL="0" distR="0" wp14:anchorId="0DAD2B3B" wp14:editId="7BA376F3">
            <wp:extent cx="2952750" cy="1476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750" cy="1476375"/>
                    </a:xfrm>
                    <a:prstGeom prst="rect">
                      <a:avLst/>
                    </a:prstGeom>
                    <a:noFill/>
                    <a:ln>
                      <a:noFill/>
                    </a:ln>
                  </pic:spPr>
                </pic:pic>
              </a:graphicData>
            </a:graphic>
          </wp:inline>
        </w:drawing>
      </w:r>
    </w:p>
    <w:p w14:paraId="7751B126" w14:textId="77777777" w:rsidR="00C94E08" w:rsidRPr="00C94E08" w:rsidRDefault="00C94E08" w:rsidP="002163C9">
      <w:pPr>
        <w:pStyle w:val="BlockText"/>
        <w:tabs>
          <w:tab w:val="right" w:pos="282"/>
          <w:tab w:val="right" w:pos="8787"/>
        </w:tabs>
        <w:bidi/>
        <w:jc w:val="center"/>
        <w:rPr>
          <w:rFonts w:cs="B Nazanin"/>
          <w:b/>
          <w:bCs/>
          <w:sz w:val="14"/>
          <w:szCs w:val="20"/>
        </w:rPr>
      </w:pPr>
      <w:r w:rsidRPr="00C94E08">
        <w:rPr>
          <w:rFonts w:cs="B Nazanin" w:hint="cs"/>
          <w:b/>
          <w:bCs/>
          <w:sz w:val="14"/>
          <w:szCs w:val="20"/>
          <w:rtl/>
          <w:lang w:bidi="fa-IR"/>
        </w:rPr>
        <w:t xml:space="preserve">شکل 2: </w:t>
      </w:r>
      <w:r w:rsidRPr="00C94E08">
        <w:rPr>
          <w:rFonts w:cs="B Nazanin"/>
          <w:b/>
          <w:bCs/>
          <w:sz w:val="14"/>
          <w:szCs w:val="20"/>
          <w:rtl/>
          <w:lang w:bidi="fa-IR"/>
        </w:rPr>
        <w:t>تعر</w:t>
      </w:r>
      <w:r w:rsidRPr="00C94E08">
        <w:rPr>
          <w:rFonts w:cs="B Nazanin" w:hint="cs"/>
          <w:b/>
          <w:bCs/>
          <w:sz w:val="14"/>
          <w:szCs w:val="20"/>
          <w:rtl/>
          <w:lang w:bidi="fa-IR"/>
        </w:rPr>
        <w:t>ی</w:t>
      </w:r>
      <w:r w:rsidRPr="00C94E08">
        <w:rPr>
          <w:rFonts w:cs="B Nazanin" w:hint="eastAsia"/>
          <w:b/>
          <w:bCs/>
          <w:sz w:val="14"/>
          <w:szCs w:val="20"/>
          <w:rtl/>
          <w:lang w:bidi="fa-IR"/>
        </w:rPr>
        <w:t>ف</w:t>
      </w:r>
      <w:r w:rsidRPr="00C94E08">
        <w:rPr>
          <w:rFonts w:cs="B Nazanin"/>
          <w:b/>
          <w:bCs/>
          <w:sz w:val="14"/>
          <w:szCs w:val="20"/>
          <w:rtl/>
          <w:lang w:bidi="fa-IR"/>
        </w:rPr>
        <w:t xml:space="preserve"> مجموعه</w:t>
      </w:r>
      <w:r w:rsidRPr="00C94E08">
        <w:rPr>
          <w:rFonts w:cs="B Nazanin"/>
          <w:b/>
          <w:bCs/>
          <w:sz w:val="14"/>
          <w:szCs w:val="20"/>
          <w:rtl/>
          <w:lang w:bidi="fa-IR"/>
        </w:rPr>
        <w:softHyphen/>
        <w:t>ها</w:t>
      </w:r>
      <w:r w:rsidRPr="00C94E08">
        <w:rPr>
          <w:rFonts w:cs="B Nazanin" w:hint="cs"/>
          <w:b/>
          <w:bCs/>
          <w:sz w:val="14"/>
          <w:szCs w:val="20"/>
          <w:rtl/>
          <w:lang w:bidi="fa-IR"/>
        </w:rPr>
        <w:t>ی</w:t>
      </w:r>
      <w:r w:rsidRPr="00C94E08">
        <w:rPr>
          <w:rFonts w:cs="B Nazanin"/>
          <w:b/>
          <w:bCs/>
          <w:sz w:val="14"/>
          <w:szCs w:val="20"/>
          <w:rtl/>
          <w:lang w:bidi="fa-IR"/>
        </w:rPr>
        <w:t xml:space="preserve"> فاز</w:t>
      </w:r>
      <w:r w:rsidRPr="00C94E08">
        <w:rPr>
          <w:rFonts w:cs="B Nazanin" w:hint="cs"/>
          <w:b/>
          <w:bCs/>
          <w:sz w:val="14"/>
          <w:szCs w:val="20"/>
          <w:rtl/>
          <w:lang w:bidi="fa-IR"/>
        </w:rPr>
        <w:t>ی</w:t>
      </w:r>
      <w:r w:rsidRPr="00C94E08">
        <w:rPr>
          <w:rFonts w:cs="B Nazanin"/>
          <w:b/>
          <w:bCs/>
          <w:sz w:val="14"/>
          <w:szCs w:val="20"/>
          <w:rtl/>
          <w:lang w:bidi="fa-IR"/>
        </w:rPr>
        <w:t xml:space="preserve"> مربوط به </w:t>
      </w:r>
      <w:r w:rsidRPr="00C94E08">
        <w:rPr>
          <w:rFonts w:cs="B Nazanin" w:hint="cs"/>
          <w:b/>
          <w:bCs/>
          <w:sz w:val="14"/>
          <w:szCs w:val="20"/>
          <w:rtl/>
          <w:lang w:bidi="fa-IR"/>
        </w:rPr>
        <w:t xml:space="preserve">احتمالات </w:t>
      </w:r>
      <w:r w:rsidRPr="00C94E08">
        <w:rPr>
          <w:rFonts w:cs="B Nazanin"/>
          <w:b/>
          <w:bCs/>
          <w:sz w:val="14"/>
          <w:szCs w:val="20"/>
          <w:rtl/>
          <w:lang w:bidi="fa-IR"/>
        </w:rPr>
        <w:t>تعداد خودرو</w:t>
      </w:r>
      <w:r w:rsidRPr="00C94E08">
        <w:rPr>
          <w:rFonts w:cs="B Nazanin" w:hint="cs"/>
          <w:b/>
          <w:bCs/>
          <w:sz w:val="14"/>
          <w:szCs w:val="20"/>
          <w:rtl/>
          <w:lang w:bidi="fa-IR"/>
        </w:rPr>
        <w:t>های جدید متصلی</w:t>
      </w:r>
    </w:p>
    <w:p w14:paraId="1405E862" w14:textId="4E1EB9BF" w:rsidR="00C94E08" w:rsidRDefault="00C94E08" w:rsidP="006941B2">
      <w:pPr>
        <w:pStyle w:val="BlockText"/>
        <w:tabs>
          <w:tab w:val="right" w:pos="282"/>
          <w:tab w:val="right" w:pos="8787"/>
        </w:tabs>
        <w:bidi/>
        <w:spacing w:before="240" w:after="240"/>
        <w:rPr>
          <w:rFonts w:cs="B Nazanin"/>
          <w:rtl/>
        </w:rPr>
      </w:pPr>
      <w:r w:rsidRPr="00C94E08">
        <w:rPr>
          <w:rFonts w:cs="B Nazanin"/>
          <w:rtl/>
          <w:lang w:bidi="fa-IR"/>
        </w:rPr>
        <w:t>مجموعه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فاز</w:t>
      </w:r>
      <w:r w:rsidRPr="00C94E08">
        <w:rPr>
          <w:rFonts w:cs="B Nazanin" w:hint="cs"/>
          <w:rtl/>
          <w:lang w:bidi="fa-IR"/>
        </w:rPr>
        <w:t>ی</w:t>
      </w:r>
      <w:r w:rsidRPr="00C94E08">
        <w:rPr>
          <w:rFonts w:cs="B Nazanin"/>
          <w:rtl/>
          <w:lang w:bidi="fa-IR"/>
        </w:rPr>
        <w:t xml:space="preserve"> مربوط به تعداد خودرو و احتمال رخداد، مجموعه</w:t>
      </w:r>
      <w:r w:rsidRPr="00C94E08">
        <w:rPr>
          <w:rFonts w:cs="B Nazanin"/>
          <w:rtl/>
          <w:lang w:bidi="fa-IR"/>
        </w:rPr>
        <w:softHyphen/>
        <w:t>ها</w:t>
      </w:r>
      <w:r w:rsidRPr="00C94E08">
        <w:rPr>
          <w:rFonts w:cs="B Nazanin" w:hint="cs"/>
          <w:rtl/>
          <w:lang w:bidi="fa-IR"/>
        </w:rPr>
        <w:t>ی</w:t>
      </w:r>
      <w:r w:rsidRPr="00C94E08">
        <w:rPr>
          <w:rFonts w:cs="B Nazanin"/>
          <w:rtl/>
          <w:lang w:bidi="fa-IR"/>
        </w:rPr>
        <w:t xml:space="preserve"> </w:t>
      </w:r>
      <w:r w:rsidRPr="00C94E08">
        <w:rPr>
          <w:rFonts w:cs="B Nazanin"/>
          <w:sz w:val="22"/>
          <w:szCs w:val="32"/>
        </w:rPr>
        <w:t>Z-number</w:t>
      </w:r>
      <w:r w:rsidRPr="00C94E08">
        <w:rPr>
          <w:rFonts w:cs="B Nazanin"/>
          <w:sz w:val="20"/>
          <w:szCs w:val="28"/>
          <w:rtl/>
          <w:lang w:bidi="fa-IR"/>
        </w:rPr>
        <w:t xml:space="preserve"> </w:t>
      </w:r>
      <w:r w:rsidRPr="00C94E08">
        <w:rPr>
          <w:rFonts w:cs="B Nazanin"/>
          <w:rtl/>
          <w:lang w:bidi="fa-IR"/>
        </w:rPr>
        <w:t>با توجه به الگو</w:t>
      </w:r>
      <w:r w:rsidRPr="00C94E08">
        <w:rPr>
          <w:rFonts w:cs="B Nazanin" w:hint="cs"/>
          <w:rtl/>
          <w:lang w:bidi="fa-IR"/>
        </w:rPr>
        <w:t>ی</w:t>
      </w:r>
      <w:r w:rsidRPr="00C94E08">
        <w:rPr>
          <w:rFonts w:cs="B Nazanin"/>
          <w:rtl/>
          <w:lang w:bidi="fa-IR"/>
        </w:rPr>
        <w:t xml:space="preserve"> پ</w:t>
      </w:r>
      <w:r w:rsidRPr="00C94E08">
        <w:rPr>
          <w:rFonts w:cs="B Nazanin" w:hint="cs"/>
          <w:rtl/>
          <w:lang w:bidi="fa-IR"/>
        </w:rPr>
        <w:t>ی</w:t>
      </w:r>
      <w:r w:rsidRPr="00C94E08">
        <w:rPr>
          <w:rFonts w:cs="B Nazanin" w:hint="eastAsia"/>
          <w:rtl/>
          <w:lang w:bidi="fa-IR"/>
        </w:rPr>
        <w:t>شنهاد</w:t>
      </w:r>
      <w:r w:rsidRPr="00C94E08">
        <w:rPr>
          <w:rFonts w:cs="B Nazanin" w:hint="cs"/>
          <w:rtl/>
          <w:lang w:bidi="fa-IR"/>
        </w:rPr>
        <w:t xml:space="preserve">ی </w:t>
      </w:r>
      <w:r w:rsidRPr="00C94E08">
        <w:rPr>
          <w:rFonts w:cs="B Nazanin"/>
        </w:rPr>
        <w:t>]</w:t>
      </w:r>
      <w:r w:rsidRPr="00C94E08">
        <w:rPr>
          <w:rFonts w:cs="B Nazanin" w:hint="cs"/>
          <w:rtl/>
          <w:lang w:bidi="fa-IR"/>
        </w:rPr>
        <w:t>10</w:t>
      </w:r>
      <w:r w:rsidRPr="00C94E08">
        <w:rPr>
          <w:rFonts w:cs="B Nazanin"/>
        </w:rPr>
        <w:t xml:space="preserve"> [</w:t>
      </w:r>
      <w:r w:rsidRPr="00C94E08">
        <w:rPr>
          <w:rFonts w:cs="B Nazanin"/>
          <w:rtl/>
          <w:lang w:bidi="fa-IR"/>
        </w:rPr>
        <w:t>تع</w:t>
      </w:r>
      <w:r w:rsidRPr="00C94E08">
        <w:rPr>
          <w:rFonts w:cs="B Nazanin" w:hint="cs"/>
          <w:rtl/>
          <w:lang w:bidi="fa-IR"/>
        </w:rPr>
        <w:t>یی</w:t>
      </w:r>
      <w:r w:rsidRPr="00C94E08">
        <w:rPr>
          <w:rFonts w:cs="B Nazanin" w:hint="eastAsia"/>
          <w:rtl/>
          <w:lang w:bidi="fa-IR"/>
        </w:rPr>
        <w:t>ن</w:t>
      </w:r>
      <w:r w:rsidRPr="00C94E08">
        <w:rPr>
          <w:rFonts w:cs="B Nazanin"/>
          <w:rtl/>
          <w:lang w:bidi="fa-IR"/>
        </w:rPr>
        <w:t xml:space="preserve"> م</w:t>
      </w:r>
      <w:r w:rsidRPr="00C94E08">
        <w:rPr>
          <w:rFonts w:cs="B Nazanin" w:hint="cs"/>
          <w:rtl/>
          <w:lang w:bidi="fa-IR"/>
        </w:rPr>
        <w:t>ی</w:t>
      </w:r>
      <w:r w:rsidRPr="00C94E08">
        <w:rPr>
          <w:rFonts w:cs="B Nazanin"/>
        </w:rPr>
        <w:softHyphen/>
      </w:r>
      <w:r w:rsidRPr="00C94E08">
        <w:rPr>
          <w:rFonts w:cs="B Nazanin" w:hint="eastAsia"/>
          <w:rtl/>
          <w:lang w:bidi="fa-IR"/>
        </w:rPr>
        <w:t>گردند</w:t>
      </w:r>
      <w:r w:rsidRPr="00C94E08">
        <w:rPr>
          <w:rFonts w:cs="B Nazanin"/>
          <w:rtl/>
          <w:lang w:bidi="fa-IR"/>
        </w:rPr>
        <w:t>. در ا</w:t>
      </w:r>
      <w:r w:rsidRPr="00C94E08">
        <w:rPr>
          <w:rFonts w:cs="B Nazanin" w:hint="cs"/>
          <w:rtl/>
          <w:lang w:bidi="fa-IR"/>
        </w:rPr>
        <w:t>ی</w:t>
      </w:r>
      <w:r w:rsidRPr="00C94E08">
        <w:rPr>
          <w:rFonts w:cs="B Nazanin" w:hint="eastAsia"/>
          <w:rtl/>
          <w:lang w:bidi="fa-IR"/>
        </w:rPr>
        <w:t>ن</w:t>
      </w:r>
      <w:r w:rsidRPr="00C94E08">
        <w:rPr>
          <w:rFonts w:cs="B Nazanin"/>
          <w:rtl/>
          <w:lang w:bidi="fa-IR"/>
        </w:rPr>
        <w:t xml:space="preserve"> الگو به ازا</w:t>
      </w:r>
      <w:r w:rsidRPr="00C94E08">
        <w:rPr>
          <w:rFonts w:cs="B Nazanin" w:hint="cs"/>
          <w:rtl/>
          <w:lang w:bidi="fa-IR"/>
        </w:rPr>
        <w:t>ی</w:t>
      </w:r>
      <w:r w:rsidRPr="00C94E08">
        <w:rPr>
          <w:rFonts w:cs="B Nazanin"/>
          <w:rtl/>
          <w:lang w:bidi="fa-IR"/>
        </w:rPr>
        <w:t xml:space="preserve"> هر مجموعه مربوط به تعداد و احتمال رخداد </w:t>
      </w:r>
      <w:r w:rsidRPr="00C94E08">
        <w:rPr>
          <w:rFonts w:cs="B Nazanin" w:hint="cs"/>
          <w:rtl/>
          <w:lang w:bidi="fa-IR"/>
        </w:rPr>
        <w:t>ی</w:t>
      </w:r>
      <w:r w:rsidRPr="00C94E08">
        <w:rPr>
          <w:rFonts w:cs="B Nazanin" w:hint="eastAsia"/>
          <w:rtl/>
          <w:lang w:bidi="fa-IR"/>
        </w:rPr>
        <w:t>ک</w:t>
      </w:r>
      <w:r w:rsidRPr="00C94E08">
        <w:rPr>
          <w:rFonts w:cs="B Nazanin"/>
          <w:rtl/>
          <w:lang w:bidi="fa-IR"/>
        </w:rPr>
        <w:t xml:space="preserve"> مجموعه </w:t>
      </w:r>
      <w:r w:rsidRPr="00C94E08">
        <w:rPr>
          <w:rFonts w:cs="B Nazanin"/>
          <w:sz w:val="22"/>
          <w:szCs w:val="32"/>
        </w:rPr>
        <w:t>Z-number</w:t>
      </w:r>
      <w:r w:rsidRPr="00C94E08">
        <w:rPr>
          <w:rFonts w:cs="B Nazanin"/>
          <w:sz w:val="20"/>
          <w:szCs w:val="28"/>
          <w:rtl/>
          <w:lang w:bidi="fa-IR"/>
        </w:rPr>
        <w:t xml:space="preserve"> </w:t>
      </w:r>
      <w:r w:rsidRPr="00C94E08">
        <w:rPr>
          <w:rFonts w:cs="B Nazanin" w:hint="cs"/>
          <w:rtl/>
          <w:lang w:bidi="fa-IR"/>
        </w:rPr>
        <w:t xml:space="preserve">به صورت (1) </w:t>
      </w:r>
      <w:r w:rsidRPr="00C94E08">
        <w:rPr>
          <w:rFonts w:cs="B Nazanin"/>
          <w:rtl/>
          <w:lang w:bidi="fa-IR"/>
        </w:rPr>
        <w:t>تعر</w:t>
      </w:r>
      <w:r w:rsidRPr="00C94E08">
        <w:rPr>
          <w:rFonts w:cs="B Nazanin" w:hint="cs"/>
          <w:rtl/>
          <w:lang w:bidi="fa-IR"/>
        </w:rPr>
        <w:t>ی</w:t>
      </w:r>
      <w:r w:rsidRPr="00C94E08">
        <w:rPr>
          <w:rFonts w:cs="B Nazanin" w:hint="eastAsia"/>
          <w:rtl/>
          <w:lang w:bidi="fa-IR"/>
        </w:rPr>
        <w:t>ف</w:t>
      </w:r>
      <w:r w:rsidRPr="00C94E08">
        <w:rPr>
          <w:rFonts w:cs="B Nazanin"/>
          <w:rtl/>
          <w:lang w:bidi="fa-IR"/>
        </w:rPr>
        <w:t xml:space="preserve"> م</w:t>
      </w:r>
      <w:r w:rsidRPr="00C94E08">
        <w:rPr>
          <w:rFonts w:cs="B Nazanin" w:hint="cs"/>
          <w:rtl/>
          <w:lang w:bidi="fa-IR"/>
        </w:rPr>
        <w:t>ی</w:t>
      </w:r>
      <w:r w:rsidRPr="00C94E08">
        <w:rPr>
          <w:rFonts w:cs="B Nazanin"/>
          <w:rtl/>
          <w:lang w:bidi="fa-IR"/>
        </w:rPr>
        <w:softHyphen/>
      </w:r>
      <w:r w:rsidRPr="00C94E08">
        <w:rPr>
          <w:rFonts w:cs="B Nazanin" w:hint="eastAsia"/>
          <w:rtl/>
          <w:lang w:bidi="fa-IR"/>
        </w:rPr>
        <w:t>گردد</w:t>
      </w:r>
      <w:r w:rsidRPr="00C94E08">
        <w:rPr>
          <w:rFonts w:cs="B Nazanin"/>
          <w:rtl/>
          <w:lang w:bidi="fa-IR"/>
        </w:rPr>
        <w:t>. در نها</w:t>
      </w:r>
      <w:r w:rsidRPr="00C94E08">
        <w:rPr>
          <w:rFonts w:cs="B Nazanin" w:hint="cs"/>
          <w:rtl/>
          <w:lang w:bidi="fa-IR"/>
        </w:rPr>
        <w:t>ی</w:t>
      </w:r>
      <w:r w:rsidRPr="00C94E08">
        <w:rPr>
          <w:rFonts w:cs="B Nazanin" w:hint="eastAsia"/>
          <w:rtl/>
          <w:lang w:bidi="fa-IR"/>
        </w:rPr>
        <w:t>ت</w:t>
      </w:r>
      <w:r w:rsidRPr="00C94E08">
        <w:rPr>
          <w:rFonts w:cs="B Nazanin"/>
          <w:rtl/>
          <w:lang w:bidi="fa-IR"/>
        </w:rPr>
        <w:t xml:space="preserve"> </w:t>
      </w:r>
      <w:r w:rsidRPr="00C94E08">
        <w:rPr>
          <w:rFonts w:cs="B Nazanin" w:hint="cs"/>
          <w:rtl/>
          <w:lang w:bidi="fa-IR"/>
        </w:rPr>
        <w:t xml:space="preserve">9 </w:t>
      </w:r>
      <w:r w:rsidRPr="00C94E08">
        <w:rPr>
          <w:rFonts w:cs="B Nazanin"/>
          <w:rtl/>
          <w:lang w:bidi="fa-IR"/>
        </w:rPr>
        <w:t xml:space="preserve"> مجموعه </w:t>
      </w:r>
      <w:r w:rsidRPr="00C94E08">
        <w:rPr>
          <w:rFonts w:cs="B Nazanin" w:hint="cs"/>
          <w:rtl/>
          <w:lang w:bidi="fa-IR"/>
        </w:rPr>
        <w:t xml:space="preserve">خواهیم داشت. </w:t>
      </w:r>
      <w:r w:rsidRPr="00C94E08">
        <w:rPr>
          <w:rFonts w:cs="B Nazanin" w:hint="cs"/>
          <w:rtl/>
        </w:rPr>
        <w:t xml:space="preserve">برش آلفا برای متغیر فازی </w:t>
      </w:r>
      <w:proofErr w:type="spellStart"/>
      <w:r w:rsidRPr="00C94E08">
        <w:rPr>
          <w:rFonts w:cs="B Nazanin"/>
          <w:i/>
          <w:iCs/>
          <w:sz w:val="22"/>
          <w:szCs w:val="32"/>
        </w:rPr>
        <w:t>x</w:t>
      </w:r>
      <w:r w:rsidRPr="00C94E08">
        <w:rPr>
          <w:rFonts w:cs="B Nazanin"/>
          <w:i/>
          <w:iCs/>
          <w:sz w:val="22"/>
          <w:szCs w:val="32"/>
          <w:vertAlign w:val="subscript"/>
        </w:rPr>
        <w:t>j</w:t>
      </w:r>
      <w:proofErr w:type="spellEnd"/>
      <w:r w:rsidRPr="00C94E08">
        <w:rPr>
          <w:rFonts w:cs="B Nazanin" w:hint="cs"/>
          <w:sz w:val="20"/>
          <w:szCs w:val="28"/>
          <w:rtl/>
        </w:rPr>
        <w:t xml:space="preserve"> </w:t>
      </w:r>
      <w:r w:rsidRPr="00C94E08">
        <w:rPr>
          <w:rFonts w:cs="B Nazanin" w:hint="cs"/>
          <w:rtl/>
        </w:rPr>
        <w:t>با تابع عضویت</w:t>
      </w:r>
      <w:r w:rsidRPr="00C94E08">
        <w:rPr>
          <w:rFonts w:cs="B Nazanin" w:hint="cs"/>
          <w:sz w:val="22"/>
          <w:szCs w:val="32"/>
          <w:rtl/>
          <w:lang w:bidi="fa-IR"/>
        </w:rPr>
        <w:t xml:space="preserve"> </w:t>
      </w:r>
      <w:proofErr w:type="spellStart"/>
      <w:r w:rsidRPr="00C94E08">
        <w:rPr>
          <w:rFonts w:cs="B Nazanin"/>
          <w:i/>
          <w:iCs/>
          <w:sz w:val="22"/>
          <w:szCs w:val="32"/>
        </w:rPr>
        <w:t>μ</w:t>
      </w:r>
      <w:r w:rsidRPr="00C94E08">
        <w:rPr>
          <w:rFonts w:cs="B Nazanin"/>
          <w:i/>
          <w:iCs/>
          <w:sz w:val="22"/>
          <w:szCs w:val="32"/>
          <w:vertAlign w:val="subscript"/>
        </w:rPr>
        <w:t>xj</w:t>
      </w:r>
      <w:proofErr w:type="spellEnd"/>
      <w:r w:rsidRPr="00C94E08">
        <w:rPr>
          <w:rFonts w:cs="B Nazanin" w:hint="cs"/>
          <w:sz w:val="22"/>
          <w:szCs w:val="32"/>
          <w:rtl/>
        </w:rPr>
        <w:t xml:space="preserve"> </w:t>
      </w:r>
      <w:r w:rsidRPr="00C94E08">
        <w:rPr>
          <w:rFonts w:cs="B Nazanin" w:hint="cs"/>
          <w:rtl/>
        </w:rPr>
        <w:t>که روی مجموعه</w:t>
      </w:r>
      <w:r w:rsidRPr="00C94E08">
        <w:rPr>
          <w:rFonts w:cs="B Nazanin" w:hint="cs"/>
          <w:sz w:val="22"/>
          <w:szCs w:val="32"/>
          <w:rtl/>
        </w:rPr>
        <w:t xml:space="preserve"> </w:t>
      </w:r>
      <w:proofErr w:type="spellStart"/>
      <w:r w:rsidRPr="00C94E08">
        <w:rPr>
          <w:rFonts w:cs="B Nazanin"/>
          <w:i/>
          <w:iCs/>
          <w:sz w:val="22"/>
          <w:szCs w:val="32"/>
        </w:rPr>
        <w:t>C</w:t>
      </w:r>
      <w:r w:rsidRPr="00C94E08">
        <w:rPr>
          <w:rFonts w:cs="B Nazanin"/>
          <w:i/>
          <w:iCs/>
          <w:sz w:val="22"/>
          <w:szCs w:val="32"/>
          <w:vertAlign w:val="subscript"/>
        </w:rPr>
        <w:t>j</w:t>
      </w:r>
      <w:proofErr w:type="spellEnd"/>
      <w:r w:rsidRPr="00C94E08">
        <w:rPr>
          <w:rFonts w:cs="B Nazanin" w:hint="cs"/>
          <w:sz w:val="22"/>
          <w:szCs w:val="32"/>
          <w:rtl/>
        </w:rPr>
        <w:t xml:space="preserve"> </w:t>
      </w:r>
      <w:r w:rsidRPr="00C94E08">
        <w:rPr>
          <w:rFonts w:cs="B Nazanin" w:hint="cs"/>
          <w:rtl/>
        </w:rPr>
        <w:t>تعریف شده است، به صورت زیر است.</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
        <w:gridCol w:w="6736"/>
      </w:tblGrid>
      <w:tr w:rsidR="00D077FC" w14:paraId="7C5CC90F" w14:textId="77777777" w:rsidTr="002A05D5">
        <w:tc>
          <w:tcPr>
            <w:tcW w:w="914" w:type="dxa"/>
          </w:tcPr>
          <w:p w14:paraId="4EEAA926" w14:textId="56CEF3B3" w:rsidR="00D077FC" w:rsidRDefault="00D077FC" w:rsidP="00D077FC">
            <w:pPr>
              <w:pStyle w:val="BlockText"/>
              <w:tabs>
                <w:tab w:val="right" w:pos="282"/>
                <w:tab w:val="right" w:pos="8787"/>
              </w:tabs>
              <w:bidi/>
              <w:ind w:left="0"/>
              <w:rPr>
                <w:rFonts w:cs="B Nazanin" w:hint="cs"/>
                <w:rtl/>
                <w:lang w:bidi="fa-IR"/>
              </w:rPr>
            </w:pPr>
            <w:r>
              <w:rPr>
                <w:rFonts w:cs="B Nazanin" w:hint="cs"/>
                <w:rtl/>
                <w:lang w:bidi="fa-IR"/>
              </w:rPr>
              <w:t>(1)</w:t>
            </w:r>
          </w:p>
        </w:tc>
        <w:tc>
          <w:tcPr>
            <w:tcW w:w="6736" w:type="dxa"/>
          </w:tcPr>
          <w:p w14:paraId="1B67E8DB" w14:textId="30D676AF" w:rsidR="00D077FC" w:rsidRDefault="00D077FC" w:rsidP="00D077FC">
            <w:pPr>
              <w:pStyle w:val="BlockText"/>
              <w:tabs>
                <w:tab w:val="right" w:pos="282"/>
                <w:tab w:val="right" w:pos="8787"/>
              </w:tabs>
              <w:bidi/>
              <w:ind w:left="0"/>
              <w:jc w:val="right"/>
              <w:rPr>
                <w:rFonts w:cs="B Nazanin" w:hint="cs"/>
                <w:rtl/>
                <w:lang w:bidi="fa-IR"/>
              </w:rPr>
            </w:pPr>
            <w:r w:rsidRPr="00777D29">
              <w:rPr>
                <w:position w:val="-16"/>
              </w:rPr>
              <w:object w:dxaOrig="2640" w:dyaOrig="400" w14:anchorId="144EDF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1" type="#_x0000_t75" style="width:132pt;height:20.25pt" o:ole="">
                  <v:imagedata r:id="rId10" o:title=""/>
                </v:shape>
                <o:OLEObject Type="Embed" ProgID="Equation.DSMT4" ShapeID="_x0000_i1231" DrawAspect="Content" ObjectID="_1672994067" r:id="rId11"/>
              </w:object>
            </w:r>
          </w:p>
        </w:tc>
      </w:tr>
    </w:tbl>
    <w:p w14:paraId="25A18C19" w14:textId="5B226DB7" w:rsidR="00C94E08" w:rsidRDefault="00C94E08" w:rsidP="006941B2">
      <w:pPr>
        <w:pStyle w:val="BlockText"/>
        <w:tabs>
          <w:tab w:val="right" w:pos="282"/>
          <w:tab w:val="right" w:pos="8787"/>
        </w:tabs>
        <w:bidi/>
        <w:spacing w:before="240" w:after="240"/>
        <w:rPr>
          <w:rFonts w:cs="B Nazanin"/>
          <w:rtl/>
        </w:rPr>
      </w:pPr>
      <w:r w:rsidRPr="00C94E08">
        <w:rPr>
          <w:rFonts w:cs="B Nazanin" w:hint="cs"/>
          <w:rtl/>
        </w:rPr>
        <w:t>حال با داشتن برش آلفای متغیرهای ورودی می</w:t>
      </w:r>
      <w:r w:rsidRPr="00C94E08">
        <w:rPr>
          <w:rFonts w:cs="B Nazanin"/>
          <w:rtl/>
        </w:rPr>
        <w:softHyphen/>
      </w:r>
      <w:r w:rsidRPr="00C94E08">
        <w:rPr>
          <w:rFonts w:cs="B Nazanin" w:hint="cs"/>
          <w:rtl/>
        </w:rPr>
        <w:t xml:space="preserve">توان با استفاده از (2) برش آلفای متغیرهای خروجی را محاسبه نمود. در نهایت با استفاده از (3)، با اجتماع گرفتن از متغیرهای خروجی، تابع عضویت متغیر خروجی به‌دست آورده می‌شود. در این مقاله </w:t>
      </w:r>
      <w:r w:rsidRPr="00C94E08">
        <w:rPr>
          <w:rFonts w:ascii="Calibri" w:hAnsi="Calibri" w:cs="Calibri" w:hint="cs"/>
          <w:i/>
          <w:iCs/>
          <w:sz w:val="16"/>
          <w:szCs w:val="22"/>
          <w:rtl/>
        </w:rPr>
        <w:t>α</w:t>
      </w:r>
      <w:r w:rsidRPr="00C94E08">
        <w:rPr>
          <w:rFonts w:cs="B Nazanin" w:hint="cs"/>
          <w:sz w:val="16"/>
          <w:szCs w:val="22"/>
          <w:rtl/>
        </w:rPr>
        <w:t xml:space="preserve"> </w:t>
      </w:r>
      <w:r w:rsidRPr="00C94E08">
        <w:rPr>
          <w:rFonts w:cs="B Nazanin" w:hint="cs"/>
          <w:rtl/>
        </w:rPr>
        <w:t>برابر 5/0 فرض شده که معادل به دست آوردن 9 متغیر است.</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2"/>
        <w:gridCol w:w="6577"/>
      </w:tblGrid>
      <w:tr w:rsidR="002A05D5" w14:paraId="4E3D5E5F" w14:textId="77777777" w:rsidTr="002A05D5">
        <w:tc>
          <w:tcPr>
            <w:tcW w:w="1082" w:type="dxa"/>
          </w:tcPr>
          <w:p w14:paraId="3C58D425" w14:textId="0F26CE99" w:rsidR="002A05D5" w:rsidRDefault="002A05D5" w:rsidP="002A05D5">
            <w:pPr>
              <w:pStyle w:val="BlockText"/>
              <w:tabs>
                <w:tab w:val="right" w:pos="282"/>
                <w:tab w:val="right" w:pos="8787"/>
              </w:tabs>
              <w:bidi/>
              <w:ind w:left="0"/>
              <w:rPr>
                <w:rFonts w:cs="B Nazanin"/>
                <w:rtl/>
              </w:rPr>
            </w:pPr>
            <w:r>
              <w:rPr>
                <w:rFonts w:cs="B Nazanin" w:hint="cs"/>
                <w:rtl/>
              </w:rPr>
              <w:t>(2)</w:t>
            </w:r>
          </w:p>
        </w:tc>
        <w:tc>
          <w:tcPr>
            <w:tcW w:w="6577" w:type="dxa"/>
          </w:tcPr>
          <w:p w14:paraId="36CF6AB4" w14:textId="7E658E61" w:rsidR="002A05D5" w:rsidRDefault="002A05D5" w:rsidP="002A05D5">
            <w:pPr>
              <w:pStyle w:val="BlockText"/>
              <w:tabs>
                <w:tab w:val="right" w:pos="282"/>
                <w:tab w:val="right" w:pos="8787"/>
              </w:tabs>
              <w:bidi/>
              <w:ind w:left="0"/>
              <w:jc w:val="right"/>
              <w:rPr>
                <w:rFonts w:cs="B Nazanin"/>
                <w:rtl/>
              </w:rPr>
            </w:pPr>
            <w:r w:rsidRPr="00777D29">
              <w:rPr>
                <w:position w:val="-60"/>
              </w:rPr>
              <w:object w:dxaOrig="2200" w:dyaOrig="1320" w14:anchorId="39FEC8AE">
                <v:shape id="_x0000_i1373" type="#_x0000_t75" style="width:110.25pt;height:66pt" o:ole="">
                  <v:imagedata r:id="rId12" o:title=""/>
                </v:shape>
                <o:OLEObject Type="Embed" ProgID="Equation.DSMT4" ShapeID="_x0000_i1373" DrawAspect="Content" ObjectID="_1672994068" r:id="rId13"/>
              </w:object>
            </w:r>
          </w:p>
        </w:tc>
      </w:tr>
      <w:tr w:rsidR="002A05D5" w14:paraId="5DF5367D" w14:textId="77777777" w:rsidTr="002A05D5">
        <w:tc>
          <w:tcPr>
            <w:tcW w:w="1082" w:type="dxa"/>
          </w:tcPr>
          <w:p w14:paraId="235A3A54" w14:textId="269D77AA" w:rsidR="002A05D5" w:rsidRDefault="002A05D5" w:rsidP="002A05D5">
            <w:pPr>
              <w:pStyle w:val="BlockText"/>
              <w:tabs>
                <w:tab w:val="right" w:pos="282"/>
                <w:tab w:val="right" w:pos="8787"/>
              </w:tabs>
              <w:bidi/>
              <w:ind w:left="0"/>
              <w:rPr>
                <w:rFonts w:cs="B Nazanin"/>
                <w:rtl/>
              </w:rPr>
            </w:pPr>
            <w:r>
              <w:rPr>
                <w:rFonts w:cs="B Nazanin" w:hint="cs"/>
                <w:rtl/>
              </w:rPr>
              <w:t>(3)</w:t>
            </w:r>
          </w:p>
        </w:tc>
        <w:tc>
          <w:tcPr>
            <w:tcW w:w="6577" w:type="dxa"/>
          </w:tcPr>
          <w:p w14:paraId="577C7DDC" w14:textId="7213033B" w:rsidR="002A05D5" w:rsidRDefault="002A05D5" w:rsidP="002A05D5">
            <w:pPr>
              <w:pStyle w:val="BlockText"/>
              <w:tabs>
                <w:tab w:val="right" w:pos="282"/>
                <w:tab w:val="right" w:pos="8787"/>
              </w:tabs>
              <w:bidi/>
              <w:ind w:left="0"/>
              <w:jc w:val="right"/>
              <w:rPr>
                <w:rFonts w:cs="B Nazanin"/>
                <w:rtl/>
              </w:rPr>
            </w:pPr>
            <w:r w:rsidRPr="00777D29">
              <w:rPr>
                <w:position w:val="-26"/>
              </w:rPr>
              <w:object w:dxaOrig="3019" w:dyaOrig="639" w14:anchorId="180E27A1">
                <v:shape id="_x0000_i1374" type="#_x0000_t75" style="width:150.75pt;height:32.25pt" o:ole="">
                  <v:imagedata r:id="rId14" o:title=""/>
                </v:shape>
                <o:OLEObject Type="Embed" ProgID="Equation.DSMT4" ShapeID="_x0000_i1374" DrawAspect="Content" ObjectID="_1672994069" r:id="rId15"/>
              </w:object>
            </w:r>
          </w:p>
        </w:tc>
      </w:tr>
    </w:tbl>
    <w:p w14:paraId="2B8B9FD5" w14:textId="5D52E9DA" w:rsidR="00C94E08" w:rsidRDefault="00C94E08" w:rsidP="006941B2">
      <w:pPr>
        <w:pStyle w:val="BlockText"/>
        <w:tabs>
          <w:tab w:val="right" w:pos="282"/>
          <w:tab w:val="right" w:pos="8787"/>
        </w:tabs>
        <w:bidi/>
        <w:spacing w:before="240" w:after="240"/>
        <w:rPr>
          <w:rFonts w:cs="B Nazanin"/>
          <w:rtl/>
        </w:rPr>
      </w:pPr>
      <w:r w:rsidRPr="00C94E08">
        <w:rPr>
          <w:rFonts w:cs="B Nazanin" w:hint="cs"/>
          <w:rtl/>
        </w:rPr>
        <w:lastRenderedPageBreak/>
        <w:t xml:space="preserve"> آخرین مرحله مدل</w:t>
      </w:r>
      <w:r w:rsidRPr="00C94E08">
        <w:rPr>
          <w:rFonts w:cs="B Nazanin"/>
          <w:rtl/>
        </w:rPr>
        <w:softHyphen/>
      </w:r>
      <w:r w:rsidRPr="00C94E08">
        <w:rPr>
          <w:rFonts w:cs="B Nazanin" w:hint="cs"/>
          <w:rtl/>
        </w:rPr>
        <w:t>سازی، فازی زدایی آنچه که تا الان انجام شده، است. با اعمال مرحله فازی زدایی به مقدار عددی متناظر مجموعه فازی موجود می</w:t>
      </w:r>
      <w:r w:rsidRPr="00C94E08">
        <w:rPr>
          <w:rFonts w:cs="B Nazanin"/>
          <w:rtl/>
        </w:rPr>
        <w:softHyphen/>
      </w:r>
      <w:r w:rsidRPr="00C94E08">
        <w:rPr>
          <w:rFonts w:cs="B Nazanin" w:hint="cs"/>
          <w:rtl/>
        </w:rPr>
        <w:t>رسیم. در این مقاله از روش فازی زدایی مرکز ثقل استفاده شده است که فرمول‌بندی آن مطابق (4) است.</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9"/>
        <w:gridCol w:w="6561"/>
      </w:tblGrid>
      <w:tr w:rsidR="002A05D5" w14:paraId="09E4BAC3" w14:textId="77777777" w:rsidTr="002A05D5">
        <w:tc>
          <w:tcPr>
            <w:tcW w:w="1089" w:type="dxa"/>
          </w:tcPr>
          <w:p w14:paraId="27902080" w14:textId="75926127" w:rsidR="002A05D5" w:rsidRDefault="002A05D5" w:rsidP="002A05D5">
            <w:pPr>
              <w:pStyle w:val="BlockText"/>
              <w:tabs>
                <w:tab w:val="right" w:pos="282"/>
                <w:tab w:val="right" w:pos="8787"/>
              </w:tabs>
              <w:bidi/>
              <w:ind w:left="0"/>
              <w:rPr>
                <w:rFonts w:cs="B Nazanin"/>
                <w:rtl/>
              </w:rPr>
            </w:pPr>
            <w:r>
              <w:rPr>
                <w:rFonts w:cs="B Nazanin" w:hint="cs"/>
                <w:rtl/>
              </w:rPr>
              <w:t>(4)</w:t>
            </w:r>
          </w:p>
        </w:tc>
        <w:tc>
          <w:tcPr>
            <w:tcW w:w="6561" w:type="dxa"/>
          </w:tcPr>
          <w:p w14:paraId="5F3B8831" w14:textId="5340888A" w:rsidR="002A05D5" w:rsidRDefault="002A05D5" w:rsidP="002A05D5">
            <w:pPr>
              <w:pStyle w:val="BlockText"/>
              <w:tabs>
                <w:tab w:val="right" w:pos="282"/>
                <w:tab w:val="right" w:pos="8787"/>
              </w:tabs>
              <w:bidi/>
              <w:ind w:left="0"/>
              <w:jc w:val="right"/>
              <w:rPr>
                <w:rFonts w:cs="B Nazanin"/>
                <w:rtl/>
              </w:rPr>
            </w:pPr>
            <w:r w:rsidRPr="00777D29">
              <w:rPr>
                <w:position w:val="-36"/>
              </w:rPr>
              <w:object w:dxaOrig="2040" w:dyaOrig="820" w14:anchorId="07FB6AE5">
                <v:shape id="_x0000_i1377" type="#_x0000_t75" style="width:102pt;height:41.25pt" o:ole="">
                  <v:imagedata r:id="rId16" o:title=""/>
                </v:shape>
                <o:OLEObject Type="Embed" ProgID="Equation.DSMT4" ShapeID="_x0000_i1377" DrawAspect="Content" ObjectID="_1672994070" r:id="rId17"/>
              </w:object>
            </w:r>
          </w:p>
        </w:tc>
      </w:tr>
    </w:tbl>
    <w:p w14:paraId="38A9F314" w14:textId="0EFAB28F" w:rsidR="00C94E08" w:rsidRPr="00C94E08" w:rsidRDefault="006941B2" w:rsidP="006941B2">
      <w:pPr>
        <w:pStyle w:val="BlockText"/>
        <w:tabs>
          <w:tab w:val="right" w:pos="282"/>
          <w:tab w:val="right" w:pos="8787"/>
        </w:tabs>
        <w:bidi/>
        <w:spacing w:before="240"/>
        <w:ind w:left="0"/>
        <w:rPr>
          <w:rFonts w:cs="B Nazanin"/>
          <w:b/>
          <w:bCs/>
          <w:sz w:val="16"/>
          <w:szCs w:val="22"/>
          <w:lang w:val="x-none"/>
        </w:rPr>
      </w:pPr>
      <w:r w:rsidRPr="006941B2">
        <w:rPr>
          <w:rFonts w:cs="B Nazanin" w:hint="cs"/>
          <w:b/>
          <w:bCs/>
          <w:sz w:val="16"/>
          <w:szCs w:val="22"/>
          <w:rtl/>
          <w:lang w:bidi="fa-IR"/>
        </w:rPr>
        <w:t xml:space="preserve">2.2. </w:t>
      </w:r>
      <w:r w:rsidR="00C94E08" w:rsidRPr="00C94E08">
        <w:rPr>
          <w:rFonts w:cs="B Nazanin" w:hint="cs"/>
          <w:b/>
          <w:bCs/>
          <w:sz w:val="16"/>
          <w:szCs w:val="22"/>
          <w:rtl/>
          <w:lang w:bidi="fa-IR"/>
        </w:rPr>
        <w:t>بازار انرژی</w:t>
      </w:r>
    </w:p>
    <w:p w14:paraId="6ADF0EA5" w14:textId="77777777" w:rsidR="00C94E08" w:rsidRPr="00C94E08" w:rsidRDefault="00C94E08" w:rsidP="00C94E08">
      <w:pPr>
        <w:pStyle w:val="BlockText"/>
        <w:tabs>
          <w:tab w:val="right" w:pos="282"/>
          <w:tab w:val="right" w:pos="8787"/>
        </w:tabs>
        <w:bidi/>
        <w:rPr>
          <w:rFonts w:cs="B Nazanin"/>
          <w:rtl/>
          <w:lang w:bidi="fa-IR"/>
        </w:rPr>
      </w:pPr>
      <w:r w:rsidRPr="00C94E08">
        <w:rPr>
          <w:rFonts w:cs="B Nazanin" w:hint="cs"/>
          <w:rtl/>
          <w:lang w:bidi="fa-IR"/>
        </w:rPr>
        <w:t>عدم قطعیت‌های بازار انرژی و ذخیره چرخان که مربوط به قیمت انرژی و ظرفیت ذخیره است، در این مقاله به صورت مدل مبتنی بر احتمال و به صورت سناریوبندی مدل شده است.</w:t>
      </w:r>
    </w:p>
    <w:p w14:paraId="0A41BB9E" w14:textId="522C6AF3" w:rsidR="00C94E08" w:rsidRPr="00C94E08" w:rsidRDefault="006941B2" w:rsidP="00C94E08">
      <w:pPr>
        <w:pStyle w:val="BlockText"/>
        <w:tabs>
          <w:tab w:val="right" w:pos="282"/>
          <w:tab w:val="right" w:pos="8787"/>
        </w:tabs>
        <w:bidi/>
        <w:ind w:left="0"/>
        <w:rPr>
          <w:rFonts w:cs="B Nazanin"/>
          <w:b/>
          <w:bCs/>
          <w:sz w:val="16"/>
          <w:szCs w:val="22"/>
          <w:rtl/>
          <w:lang w:bidi="fa-IR"/>
        </w:rPr>
      </w:pPr>
      <w:r w:rsidRPr="006941B2">
        <w:rPr>
          <w:rFonts w:cs="B Nazanin" w:hint="cs"/>
          <w:b/>
          <w:bCs/>
          <w:sz w:val="16"/>
          <w:szCs w:val="22"/>
          <w:rtl/>
          <w:lang w:bidi="fa-IR"/>
        </w:rPr>
        <w:t xml:space="preserve">3.2. </w:t>
      </w:r>
      <w:r w:rsidR="00C94E08" w:rsidRPr="00C94E08">
        <w:rPr>
          <w:rFonts w:cs="B Nazanin" w:hint="cs"/>
          <w:b/>
          <w:bCs/>
          <w:sz w:val="16"/>
          <w:szCs w:val="22"/>
          <w:rtl/>
          <w:lang w:bidi="fa-IR"/>
        </w:rPr>
        <w:t>برنامه پاسخگوییی بار</w:t>
      </w:r>
    </w:p>
    <w:p w14:paraId="16C750A0" w14:textId="06753174" w:rsidR="00C94E08" w:rsidRDefault="00C94E08" w:rsidP="006941B2">
      <w:pPr>
        <w:pStyle w:val="BlockText"/>
        <w:tabs>
          <w:tab w:val="right" w:pos="282"/>
          <w:tab w:val="right" w:pos="8787"/>
        </w:tabs>
        <w:bidi/>
        <w:spacing w:after="240"/>
        <w:rPr>
          <w:rFonts w:cs="B Nazanin"/>
          <w:rtl/>
        </w:rPr>
      </w:pPr>
      <w:r w:rsidRPr="00C94E08">
        <w:rPr>
          <w:rFonts w:cs="B Nazanin" w:hint="cs"/>
          <w:rtl/>
        </w:rPr>
        <w:t xml:space="preserve">بر اساس </w:t>
      </w:r>
      <w:r w:rsidRPr="00C94E08">
        <w:rPr>
          <w:rFonts w:cs="B Nazanin"/>
        </w:rPr>
        <w:t>]</w:t>
      </w:r>
      <w:r w:rsidRPr="00C94E08">
        <w:rPr>
          <w:rFonts w:cs="B Nazanin" w:hint="cs"/>
          <w:rtl/>
        </w:rPr>
        <w:t>11</w:t>
      </w:r>
      <w:r w:rsidRPr="00C94E08">
        <w:rPr>
          <w:rFonts w:cs="B Nazanin"/>
        </w:rPr>
        <w:t>[</w:t>
      </w:r>
      <w:r w:rsidRPr="00C94E08">
        <w:rPr>
          <w:rFonts w:cs="B Nazanin" w:hint="cs"/>
          <w:rtl/>
        </w:rPr>
        <w:t xml:space="preserve"> برنامه</w:t>
      </w:r>
      <w:r w:rsidRPr="00C94E08">
        <w:rPr>
          <w:rFonts w:cs="B Nazanin"/>
          <w:rtl/>
        </w:rPr>
        <w:softHyphen/>
      </w:r>
      <w:r w:rsidRPr="00C94E08">
        <w:rPr>
          <w:rFonts w:cs="B Nazanin" w:hint="cs"/>
          <w:rtl/>
        </w:rPr>
        <w:t>های پاسخگویی بار به دو دسته برنامه</w:t>
      </w:r>
      <w:r w:rsidRPr="00C94E08">
        <w:rPr>
          <w:rFonts w:cs="B Nazanin"/>
          <w:rtl/>
        </w:rPr>
        <w:softHyphen/>
      </w:r>
      <w:r w:rsidRPr="00C94E08">
        <w:rPr>
          <w:rFonts w:cs="B Nazanin" w:hint="cs"/>
          <w:rtl/>
        </w:rPr>
        <w:t>های تعرفه زمانی و تشویق محور تقسیم می</w:t>
      </w:r>
      <w:r w:rsidRPr="00C94E08">
        <w:rPr>
          <w:rFonts w:cs="B Nazanin"/>
          <w:rtl/>
        </w:rPr>
        <w:softHyphen/>
      </w:r>
      <w:r w:rsidRPr="00C94E08">
        <w:rPr>
          <w:rFonts w:cs="B Nazanin" w:hint="cs"/>
          <w:rtl/>
        </w:rPr>
        <w:t>شوند. در این مقاله تاثیر برنامه تشویق محور پاسخگویی بار اضطراری بر خود برنامه</w:t>
      </w:r>
      <w:r w:rsidRPr="00C94E08">
        <w:rPr>
          <w:rFonts w:cs="B Nazanin"/>
          <w:rtl/>
        </w:rPr>
        <w:softHyphen/>
      </w:r>
      <w:r w:rsidRPr="00C94E08">
        <w:rPr>
          <w:rFonts w:cs="B Nazanin" w:hint="cs"/>
          <w:rtl/>
        </w:rPr>
        <w:t>ریزی نهاد گردآورنده به منظور شرکت در بازار ذخیره چرخان بررسی‌ می‌شود. نهاد گردآورنده به عنوان یک مصرف</w:t>
      </w:r>
      <w:r w:rsidRPr="00C94E08">
        <w:rPr>
          <w:rFonts w:cs="B Nazanin"/>
          <w:rtl/>
        </w:rPr>
        <w:softHyphen/>
      </w:r>
      <w:r w:rsidRPr="00C94E08">
        <w:rPr>
          <w:rFonts w:cs="B Nazanin" w:hint="cs"/>
          <w:rtl/>
        </w:rPr>
        <w:t>کننده عمده می</w:t>
      </w:r>
      <w:r w:rsidRPr="00C94E08">
        <w:rPr>
          <w:rFonts w:cs="B Nazanin"/>
          <w:rtl/>
        </w:rPr>
        <w:softHyphen/>
      </w:r>
      <w:r w:rsidRPr="00C94E08">
        <w:rPr>
          <w:rFonts w:cs="B Nazanin" w:hint="cs"/>
          <w:rtl/>
        </w:rPr>
        <w:t>تواند قسمتی از بار خود را کاهش داده و در قبال این</w:t>
      </w:r>
      <w:r w:rsidRPr="00C94E08">
        <w:rPr>
          <w:rFonts w:cs="B Nazanin" w:hint="cs"/>
          <w:rtl/>
          <w:lang w:bidi="fa-IR"/>
        </w:rPr>
        <w:t xml:space="preserve"> </w:t>
      </w:r>
      <w:r w:rsidRPr="00C94E08">
        <w:rPr>
          <w:rFonts w:cs="B Nazanin" w:hint="cs"/>
          <w:rtl/>
        </w:rPr>
        <w:t xml:space="preserve">کاهش بار، مبلغ قابل توجهی را دریافت کند. در این حالت اگر </w:t>
      </w:r>
      <w:r w:rsidRPr="00C94E08">
        <w:rPr>
          <w:rFonts w:cs="B Nazanin"/>
          <w:i/>
          <w:iCs/>
          <w:sz w:val="22"/>
          <w:szCs w:val="32"/>
        </w:rPr>
        <w:t>A(t)</w:t>
      </w:r>
      <w:r w:rsidRPr="00C94E08">
        <w:rPr>
          <w:rFonts w:cs="B Nazanin" w:hint="cs"/>
          <w:sz w:val="22"/>
          <w:szCs w:val="32"/>
          <w:rtl/>
        </w:rPr>
        <w:t xml:space="preserve">  </w:t>
      </w:r>
      <w:r w:rsidRPr="00C94E08">
        <w:rPr>
          <w:rFonts w:cs="B Nazanin" w:hint="cs"/>
          <w:rtl/>
        </w:rPr>
        <w:t xml:space="preserve">میزان پاداش کاهش بار در ساعت </w:t>
      </w:r>
      <w:r w:rsidRPr="00C94E08">
        <w:rPr>
          <w:rFonts w:cs="B Nazanin"/>
          <w:i/>
          <w:iCs/>
        </w:rPr>
        <w:t>t</w:t>
      </w:r>
      <w:r w:rsidRPr="00C94E08">
        <w:rPr>
          <w:rFonts w:cs="B Nazanin" w:hint="cs"/>
          <w:rtl/>
        </w:rPr>
        <w:t xml:space="preserve"> باشد و نهاد گردآورنده به اندازه </w:t>
      </w:r>
      <w:r w:rsidRPr="00C94E08">
        <w:rPr>
          <w:rFonts w:cs="B Nazanin"/>
        </w:rPr>
        <w:t xml:space="preserve"> </w:t>
      </w:r>
      <w:r w:rsidRPr="00C94E08">
        <w:rPr>
          <w:rFonts w:cs="B Nazanin"/>
          <w:i/>
          <w:iCs/>
          <w:sz w:val="22"/>
          <w:szCs w:val="32"/>
        </w:rPr>
        <w:t>∆D(t)</w:t>
      </w:r>
      <w:r w:rsidRPr="00C94E08">
        <w:rPr>
          <w:rFonts w:cs="B Nazanin" w:hint="cs"/>
          <w:i/>
          <w:iCs/>
          <w:sz w:val="22"/>
          <w:szCs w:val="32"/>
          <w:rtl/>
          <w:lang w:bidi="fa-IR"/>
        </w:rPr>
        <w:t xml:space="preserve"> </w:t>
      </w:r>
      <w:r w:rsidRPr="00C94E08">
        <w:rPr>
          <w:rFonts w:cs="B Nazanin" w:hint="cs"/>
          <w:rtl/>
        </w:rPr>
        <w:t>که مقدار آن از (5) قابل محاسبه است، بار خود را کاهش داده باشد، در این</w:t>
      </w:r>
      <w:r w:rsidRPr="00C94E08">
        <w:rPr>
          <w:rFonts w:cs="B Nazanin"/>
          <w:rtl/>
        </w:rPr>
        <w:softHyphen/>
      </w:r>
      <w:r w:rsidRPr="00C94E08">
        <w:rPr>
          <w:rFonts w:cs="B Nazanin" w:hint="cs"/>
          <w:rtl/>
        </w:rPr>
        <w:t>صورت میزان پاداش دریافتی این نهاد از (6) محاسبه خواهد شد.</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
        <w:gridCol w:w="6628"/>
      </w:tblGrid>
      <w:tr w:rsidR="002A05D5" w14:paraId="10F2E694" w14:textId="77777777" w:rsidTr="002A05D5">
        <w:tc>
          <w:tcPr>
            <w:tcW w:w="1031" w:type="dxa"/>
          </w:tcPr>
          <w:p w14:paraId="4D533EBF" w14:textId="205685AB" w:rsidR="002A05D5" w:rsidRDefault="002A05D5" w:rsidP="002A05D5">
            <w:pPr>
              <w:pStyle w:val="BlockText"/>
              <w:tabs>
                <w:tab w:val="right" w:pos="282"/>
                <w:tab w:val="right" w:pos="8787"/>
              </w:tabs>
              <w:bidi/>
              <w:ind w:left="0"/>
              <w:rPr>
                <w:rFonts w:cs="B Nazanin"/>
                <w:rtl/>
              </w:rPr>
            </w:pPr>
            <w:r>
              <w:rPr>
                <w:rFonts w:cs="B Nazanin" w:hint="cs"/>
                <w:rtl/>
              </w:rPr>
              <w:t>(5)</w:t>
            </w:r>
          </w:p>
        </w:tc>
        <w:tc>
          <w:tcPr>
            <w:tcW w:w="6628" w:type="dxa"/>
          </w:tcPr>
          <w:p w14:paraId="0D9B1149" w14:textId="025C955F" w:rsidR="002A05D5" w:rsidRDefault="002A05D5" w:rsidP="002A05D5">
            <w:pPr>
              <w:pStyle w:val="BlockText"/>
              <w:tabs>
                <w:tab w:val="right" w:pos="282"/>
                <w:tab w:val="right" w:pos="8787"/>
              </w:tabs>
              <w:bidi/>
              <w:ind w:left="0"/>
              <w:jc w:val="right"/>
              <w:rPr>
                <w:rFonts w:cs="B Nazanin"/>
                <w:rtl/>
              </w:rPr>
            </w:pPr>
            <w:r w:rsidRPr="00777D29">
              <w:rPr>
                <w:position w:val="-14"/>
              </w:rPr>
              <w:object w:dxaOrig="1660" w:dyaOrig="360" w14:anchorId="21FD02AE">
                <v:shape id="_x0000_i1457" type="#_x0000_t75" style="width:83.25pt;height:18pt" o:ole="">
                  <v:imagedata r:id="rId18" o:title=""/>
                </v:shape>
                <o:OLEObject Type="Embed" ProgID="Equation.DSMT4" ShapeID="_x0000_i1457" DrawAspect="Content" ObjectID="_1672994071" r:id="rId19"/>
              </w:object>
            </w:r>
          </w:p>
        </w:tc>
      </w:tr>
      <w:tr w:rsidR="002A05D5" w14:paraId="4A39C2FA" w14:textId="77777777" w:rsidTr="002A05D5">
        <w:tc>
          <w:tcPr>
            <w:tcW w:w="1031" w:type="dxa"/>
          </w:tcPr>
          <w:p w14:paraId="51847310" w14:textId="018D394C" w:rsidR="002A05D5" w:rsidRDefault="002A05D5" w:rsidP="002A05D5">
            <w:pPr>
              <w:pStyle w:val="BlockText"/>
              <w:tabs>
                <w:tab w:val="right" w:pos="282"/>
                <w:tab w:val="right" w:pos="8787"/>
              </w:tabs>
              <w:bidi/>
              <w:ind w:left="0"/>
              <w:rPr>
                <w:rFonts w:cs="B Nazanin"/>
                <w:rtl/>
              </w:rPr>
            </w:pPr>
            <w:r>
              <w:rPr>
                <w:rFonts w:cs="B Nazanin" w:hint="cs"/>
                <w:rtl/>
              </w:rPr>
              <w:t>(6)</w:t>
            </w:r>
          </w:p>
        </w:tc>
        <w:tc>
          <w:tcPr>
            <w:tcW w:w="6628" w:type="dxa"/>
          </w:tcPr>
          <w:p w14:paraId="613F0899" w14:textId="0F3CCF3F" w:rsidR="002A05D5" w:rsidRDefault="002A05D5" w:rsidP="002A05D5">
            <w:pPr>
              <w:pStyle w:val="BlockText"/>
              <w:tabs>
                <w:tab w:val="right" w:pos="282"/>
                <w:tab w:val="right" w:pos="8787"/>
              </w:tabs>
              <w:bidi/>
              <w:ind w:left="0"/>
              <w:jc w:val="right"/>
              <w:rPr>
                <w:rFonts w:cs="B Nazanin"/>
                <w:rtl/>
              </w:rPr>
            </w:pPr>
            <w:r w:rsidRPr="00777D29">
              <w:rPr>
                <w:position w:val="-10"/>
              </w:rPr>
              <w:object w:dxaOrig="2100" w:dyaOrig="320" w14:anchorId="19633D8B">
                <v:shape id="_x0000_i1458" type="#_x0000_t75" style="width:105pt;height:15.75pt" o:ole="">
                  <v:imagedata r:id="rId20" o:title=""/>
                </v:shape>
                <o:OLEObject Type="Embed" ProgID="Equation.DSMT4" ShapeID="_x0000_i1458" DrawAspect="Content" ObjectID="_1672994072" r:id="rId21"/>
              </w:object>
            </w:r>
          </w:p>
        </w:tc>
      </w:tr>
    </w:tbl>
    <w:p w14:paraId="27B1669C" w14:textId="7A25F461" w:rsidR="00C94E08" w:rsidRDefault="00C94E08" w:rsidP="006941B2">
      <w:pPr>
        <w:pStyle w:val="BlockText"/>
        <w:tabs>
          <w:tab w:val="right" w:pos="282"/>
          <w:tab w:val="right" w:pos="8787"/>
        </w:tabs>
        <w:bidi/>
        <w:spacing w:before="240" w:after="240"/>
        <w:rPr>
          <w:rFonts w:cs="B Nazanin"/>
          <w:rtl/>
          <w:lang w:bidi="fa-IR"/>
        </w:rPr>
      </w:pPr>
      <w:r w:rsidRPr="00C94E08">
        <w:rPr>
          <w:rFonts w:cs="B Nazanin"/>
        </w:rPr>
        <w:t xml:space="preserve"> </w:t>
      </w:r>
      <w:r w:rsidRPr="00C94E08">
        <w:rPr>
          <w:rFonts w:cs="B Nazanin" w:hint="cs"/>
          <w:rtl/>
        </w:rPr>
        <w:t xml:space="preserve">مقدار </w:t>
      </w:r>
      <w:r w:rsidRPr="00C94E08">
        <w:rPr>
          <w:rFonts w:cs="B Nazanin"/>
          <w:i/>
          <w:iCs/>
          <w:sz w:val="22"/>
          <w:szCs w:val="32"/>
        </w:rPr>
        <w:t>A</w:t>
      </w:r>
      <w:r w:rsidRPr="00C94E08">
        <w:rPr>
          <w:rFonts w:cs="B Nazanin" w:hint="cs"/>
          <w:rtl/>
        </w:rPr>
        <w:t xml:space="preserve"> برگرفته از </w:t>
      </w:r>
      <w:r w:rsidRPr="00C94E08">
        <w:rPr>
          <w:rFonts w:cs="B Nazanin"/>
        </w:rPr>
        <w:t>]</w:t>
      </w:r>
      <w:r w:rsidRPr="00C94E08">
        <w:rPr>
          <w:rFonts w:cs="B Nazanin" w:hint="cs"/>
          <w:rtl/>
        </w:rPr>
        <w:t>9</w:t>
      </w:r>
      <w:r w:rsidRPr="00C94E08">
        <w:rPr>
          <w:rFonts w:cs="B Nazanin"/>
        </w:rPr>
        <w:t>[</w:t>
      </w:r>
      <w:r w:rsidRPr="00C94E08">
        <w:rPr>
          <w:rFonts w:cs="B Nazanin" w:hint="cs"/>
          <w:rtl/>
        </w:rPr>
        <w:t xml:space="preserve"> در بیشترین حالت خود برابر 150 دلار بر مگاوات ساعت کاهش بار است. مقدار </w:t>
      </w:r>
      <w:r w:rsidRPr="00C94E08">
        <w:rPr>
          <w:rFonts w:cs="B Nazanin"/>
          <w:i/>
          <w:iCs/>
          <w:sz w:val="22"/>
          <w:szCs w:val="32"/>
        </w:rPr>
        <w:t>A(t)</w:t>
      </w:r>
      <w:r w:rsidRPr="00C94E08">
        <w:rPr>
          <w:rFonts w:cs="B Nazanin" w:hint="cs"/>
          <w:i/>
          <w:iCs/>
          <w:rtl/>
        </w:rPr>
        <w:t xml:space="preserve"> </w:t>
      </w:r>
      <w:r w:rsidRPr="00C94E08">
        <w:rPr>
          <w:rFonts w:cs="B Nazanin" w:hint="cs"/>
          <w:rtl/>
        </w:rPr>
        <w:t>در هر ساعت از (7) محاسبه می</w:t>
      </w:r>
      <w:r w:rsidRPr="00C94E08">
        <w:rPr>
          <w:rFonts w:cs="B Nazanin"/>
          <w:rtl/>
        </w:rPr>
        <w:softHyphen/>
      </w:r>
      <w:r w:rsidRPr="00C94E08">
        <w:rPr>
          <w:rFonts w:cs="B Nazanin" w:hint="cs"/>
          <w:rtl/>
        </w:rPr>
        <w:t xml:space="preserve">شود </w:t>
      </w:r>
      <w:r w:rsidRPr="00C94E08">
        <w:rPr>
          <w:rFonts w:cs="B Nazanin"/>
        </w:rPr>
        <w:t>]</w:t>
      </w:r>
      <w:r w:rsidRPr="00C94E08">
        <w:rPr>
          <w:rFonts w:cs="B Nazanin" w:hint="cs"/>
          <w:rtl/>
        </w:rPr>
        <w:t>12</w:t>
      </w:r>
      <w:r w:rsidRPr="00C94E08">
        <w:rPr>
          <w:rFonts w:cs="B Nazanin"/>
        </w:rPr>
        <w:t>[</w:t>
      </w:r>
      <w:r w:rsidRPr="00C94E08">
        <w:rPr>
          <w:rFonts w:cs="B Nazanin" w:hint="cs"/>
          <w:rtl/>
        </w:rPr>
        <w:t xml:space="preserve">. </w:t>
      </w:r>
      <w:r w:rsidRPr="00C94E08">
        <w:rPr>
          <w:rFonts w:cs="B Nazanin" w:hint="cs"/>
          <w:rtl/>
          <w:lang w:bidi="fa-IR"/>
        </w:rPr>
        <w:t>در مدل‌سازی برنامه پاسخگویی بار به دلیل کمبود اطلاعات تاریخی از روش امکانی فازی استفاده شده است.</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
        <w:gridCol w:w="6628"/>
      </w:tblGrid>
      <w:tr w:rsidR="002A05D5" w14:paraId="7404161A" w14:textId="77777777" w:rsidTr="002A05D5">
        <w:tc>
          <w:tcPr>
            <w:tcW w:w="1031" w:type="dxa"/>
          </w:tcPr>
          <w:p w14:paraId="7D077975" w14:textId="1D74BD4A" w:rsidR="002A05D5" w:rsidRDefault="002A05D5" w:rsidP="002A05D5">
            <w:pPr>
              <w:pStyle w:val="BlockText"/>
              <w:tabs>
                <w:tab w:val="right" w:pos="282"/>
                <w:tab w:val="right" w:pos="8787"/>
              </w:tabs>
              <w:bidi/>
              <w:ind w:left="0"/>
              <w:rPr>
                <w:rFonts w:cs="B Nazanin"/>
                <w:rtl/>
                <w:lang w:bidi="fa-IR"/>
              </w:rPr>
            </w:pPr>
            <w:bookmarkStart w:id="2" w:name="_Hlk62372382"/>
            <w:r>
              <w:rPr>
                <w:rFonts w:cs="B Nazanin" w:hint="cs"/>
                <w:rtl/>
                <w:lang w:bidi="fa-IR"/>
              </w:rPr>
              <w:t>(7)</w:t>
            </w:r>
          </w:p>
        </w:tc>
        <w:tc>
          <w:tcPr>
            <w:tcW w:w="6628" w:type="dxa"/>
          </w:tcPr>
          <w:p w14:paraId="22CB8042" w14:textId="1D609D16" w:rsidR="002A05D5" w:rsidRDefault="002A05D5" w:rsidP="002A05D5">
            <w:pPr>
              <w:pStyle w:val="BlockText"/>
              <w:tabs>
                <w:tab w:val="right" w:pos="282"/>
                <w:tab w:val="right" w:pos="8787"/>
              </w:tabs>
              <w:bidi/>
              <w:ind w:left="0"/>
              <w:jc w:val="right"/>
              <w:rPr>
                <w:rFonts w:cs="B Nazanin"/>
                <w:rtl/>
                <w:lang w:bidi="fa-IR"/>
              </w:rPr>
            </w:pPr>
            <w:r w:rsidRPr="00777D29">
              <w:rPr>
                <w:position w:val="-28"/>
              </w:rPr>
              <w:object w:dxaOrig="2480" w:dyaOrig="680" w14:anchorId="34578A47">
                <v:shape id="_x0000_i1472" type="#_x0000_t75" style="width:123.75pt;height:33.75pt" o:ole="">
                  <v:imagedata r:id="rId22" o:title=""/>
                </v:shape>
                <o:OLEObject Type="Embed" ProgID="Equation.DSMT4" ShapeID="_x0000_i1472" DrawAspect="Content" ObjectID="_1672994073" r:id="rId23"/>
              </w:object>
            </w:r>
          </w:p>
        </w:tc>
      </w:tr>
    </w:tbl>
    <w:bookmarkEnd w:id="2"/>
    <w:p w14:paraId="56125A82" w14:textId="0CDC9FF8" w:rsidR="00C94E08" w:rsidRDefault="00C94E08" w:rsidP="006941B2">
      <w:pPr>
        <w:pStyle w:val="BlockText"/>
        <w:tabs>
          <w:tab w:val="right" w:pos="282"/>
          <w:tab w:val="right" w:pos="8787"/>
        </w:tabs>
        <w:bidi/>
        <w:spacing w:before="240" w:after="240"/>
        <w:rPr>
          <w:rFonts w:cs="B Nazanin"/>
          <w:rtl/>
          <w:lang w:bidi="fa-IR"/>
        </w:rPr>
      </w:pPr>
      <w:r w:rsidRPr="00C94E08">
        <w:rPr>
          <w:rFonts w:cs="B Nazanin" w:hint="cs"/>
          <w:rtl/>
          <w:lang w:bidi="fa-IR"/>
        </w:rPr>
        <w:t>همان</w:t>
      </w:r>
      <w:r w:rsidRPr="00C94E08">
        <w:rPr>
          <w:rFonts w:cs="B Nazanin"/>
          <w:rtl/>
          <w:lang w:bidi="fa-IR"/>
        </w:rPr>
        <w:softHyphen/>
      </w:r>
      <w:r w:rsidRPr="00C94E08">
        <w:rPr>
          <w:rFonts w:cs="B Nazanin" w:hint="cs"/>
          <w:rtl/>
          <w:lang w:bidi="fa-IR"/>
        </w:rPr>
        <w:t xml:space="preserve">طور که در زیر مشخص است، در این مقاله </w:t>
      </w:r>
      <w:r w:rsidRPr="00C94E08">
        <w:rPr>
          <w:rFonts w:cs="B Nazanin"/>
          <w:rtl/>
          <w:lang w:bidi="fa-IR"/>
        </w:rPr>
        <w:t>از تابع عضو</w:t>
      </w:r>
      <w:r w:rsidRPr="00C94E08">
        <w:rPr>
          <w:rFonts w:cs="B Nazanin" w:hint="cs"/>
          <w:rtl/>
          <w:lang w:bidi="fa-IR"/>
        </w:rPr>
        <w:t>یت</w:t>
      </w:r>
      <w:r w:rsidRPr="00C94E08">
        <w:rPr>
          <w:rFonts w:cs="B Nazanin"/>
          <w:rtl/>
          <w:lang w:bidi="fa-IR"/>
        </w:rPr>
        <w:t xml:space="preserve"> ذوزنقه</w:t>
      </w:r>
      <w:r w:rsidRPr="00C94E08">
        <w:rPr>
          <w:rFonts w:cs="B Nazanin"/>
          <w:rtl/>
          <w:lang w:bidi="fa-IR"/>
        </w:rPr>
        <w:softHyphen/>
      </w:r>
      <w:r w:rsidRPr="00C94E08">
        <w:rPr>
          <w:rFonts w:cs="B Nazanin" w:hint="cs"/>
          <w:rtl/>
          <w:lang w:bidi="fa-IR"/>
        </w:rPr>
        <w:t xml:space="preserve">ای </w:t>
      </w:r>
      <w:r w:rsidRPr="00C94E08">
        <w:rPr>
          <w:rFonts w:cs="B Nazanin"/>
          <w:rtl/>
          <w:lang w:bidi="fa-IR"/>
        </w:rPr>
        <w:t xml:space="preserve">استفاده </w:t>
      </w:r>
      <w:r w:rsidRPr="00C94E08">
        <w:rPr>
          <w:rFonts w:cs="B Nazanin" w:hint="cs"/>
          <w:rtl/>
          <w:lang w:bidi="fa-IR"/>
        </w:rPr>
        <w:t>شده است شکل 3 و</w:t>
      </w:r>
      <w:r w:rsidR="002A05D5">
        <w:rPr>
          <w:rFonts w:cs="B Nazanin" w:hint="cs"/>
          <w:rtl/>
          <w:lang w:bidi="fa-IR"/>
        </w:rPr>
        <w:t xml:space="preserve"> رابطه</w:t>
      </w:r>
      <w:r w:rsidRPr="00C94E08">
        <w:rPr>
          <w:rFonts w:cs="B Nazanin" w:hint="cs"/>
          <w:rtl/>
          <w:lang w:bidi="fa-IR"/>
        </w:rPr>
        <w:t xml:space="preserve"> (8).</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
        <w:gridCol w:w="6628"/>
      </w:tblGrid>
      <w:tr w:rsidR="002A05D5" w14:paraId="1957FDD5" w14:textId="77777777" w:rsidTr="002A05D5">
        <w:tc>
          <w:tcPr>
            <w:tcW w:w="1031" w:type="dxa"/>
          </w:tcPr>
          <w:p w14:paraId="563EC457" w14:textId="3643A056" w:rsidR="002A05D5" w:rsidRDefault="002A05D5" w:rsidP="002A05D5">
            <w:pPr>
              <w:pStyle w:val="BlockText"/>
              <w:tabs>
                <w:tab w:val="right" w:pos="282"/>
                <w:tab w:val="right" w:pos="8787"/>
              </w:tabs>
              <w:bidi/>
              <w:ind w:left="0"/>
              <w:rPr>
                <w:rFonts w:cs="B Nazanin"/>
                <w:rtl/>
                <w:lang w:bidi="fa-IR"/>
              </w:rPr>
            </w:pPr>
            <w:r>
              <w:rPr>
                <w:rFonts w:cs="B Nazanin" w:hint="cs"/>
                <w:rtl/>
                <w:lang w:bidi="fa-IR"/>
              </w:rPr>
              <w:t>(8)</w:t>
            </w:r>
          </w:p>
        </w:tc>
        <w:tc>
          <w:tcPr>
            <w:tcW w:w="6628" w:type="dxa"/>
          </w:tcPr>
          <w:p w14:paraId="40FF3318" w14:textId="016B2C6B" w:rsidR="002A05D5" w:rsidRDefault="003B54A3" w:rsidP="002A05D5">
            <w:pPr>
              <w:pStyle w:val="BlockText"/>
              <w:tabs>
                <w:tab w:val="right" w:pos="282"/>
                <w:tab w:val="right" w:pos="8787"/>
              </w:tabs>
              <w:bidi/>
              <w:ind w:left="0"/>
              <w:jc w:val="right"/>
              <w:rPr>
                <w:rFonts w:cs="B Nazanin"/>
                <w:rtl/>
                <w:lang w:bidi="fa-IR"/>
              </w:rPr>
            </w:pPr>
            <w:r w:rsidRPr="003B54A3">
              <w:rPr>
                <w:position w:val="-30"/>
              </w:rPr>
              <w:object w:dxaOrig="2720" w:dyaOrig="720" w14:anchorId="78AAAC4B">
                <v:shape id="_x0000_i1479" type="#_x0000_t75" style="width:135.75pt;height:36pt" o:ole="">
                  <v:imagedata r:id="rId24" o:title=""/>
                </v:shape>
                <o:OLEObject Type="Embed" ProgID="Equation.DSMT4" ShapeID="_x0000_i1479" DrawAspect="Content" ObjectID="_1672994074" r:id="rId25"/>
              </w:object>
            </w:r>
          </w:p>
        </w:tc>
      </w:tr>
    </w:tbl>
    <w:tbl>
      <w:tblPr>
        <w:bidiVisual/>
        <w:tblW w:w="5154" w:type="dxa"/>
        <w:tblLook w:val="04A0" w:firstRow="1" w:lastRow="0" w:firstColumn="1" w:lastColumn="0" w:noHBand="0" w:noVBand="1"/>
      </w:tblPr>
      <w:tblGrid>
        <w:gridCol w:w="471"/>
        <w:gridCol w:w="4683"/>
      </w:tblGrid>
      <w:tr w:rsidR="00C94E08" w:rsidRPr="00C94E08" w14:paraId="51FE6489" w14:textId="77777777" w:rsidTr="00777D29">
        <w:tc>
          <w:tcPr>
            <w:tcW w:w="471" w:type="dxa"/>
            <w:shd w:val="clear" w:color="auto" w:fill="auto"/>
            <w:vAlign w:val="center"/>
          </w:tcPr>
          <w:p w14:paraId="19271202" w14:textId="38E7CF70" w:rsidR="00C94E08" w:rsidRPr="00C94E08" w:rsidRDefault="00C94E08" w:rsidP="00C94E08">
            <w:pPr>
              <w:pStyle w:val="BlockText"/>
              <w:tabs>
                <w:tab w:val="right" w:pos="282"/>
                <w:tab w:val="right" w:pos="8787"/>
              </w:tabs>
              <w:bidi/>
              <w:rPr>
                <w:rFonts w:cs="B Nazanin" w:hint="cs"/>
                <w:rtl/>
                <w:lang w:bidi="fa-IR"/>
              </w:rPr>
            </w:pPr>
          </w:p>
        </w:tc>
        <w:tc>
          <w:tcPr>
            <w:tcW w:w="4683" w:type="dxa"/>
            <w:shd w:val="clear" w:color="auto" w:fill="auto"/>
            <w:vAlign w:val="center"/>
          </w:tcPr>
          <w:p w14:paraId="64880A42" w14:textId="3D81D57C" w:rsidR="00C94E08" w:rsidRPr="00C94E08" w:rsidRDefault="00C94E08" w:rsidP="00C94E08">
            <w:pPr>
              <w:pStyle w:val="BlockText"/>
              <w:tabs>
                <w:tab w:val="right" w:pos="282"/>
                <w:tab w:val="right" w:pos="8787"/>
              </w:tabs>
              <w:bidi/>
              <w:rPr>
                <w:rFonts w:cs="B Nazanin"/>
                <w:rtl/>
                <w:lang w:bidi="fa-IR"/>
              </w:rPr>
            </w:pPr>
          </w:p>
        </w:tc>
      </w:tr>
    </w:tbl>
    <w:p w14:paraId="2763BE74" w14:textId="5D35B079" w:rsidR="00C94E08" w:rsidRPr="00C94E08" w:rsidRDefault="00C94E08" w:rsidP="002163C9">
      <w:pPr>
        <w:pStyle w:val="BlockText"/>
        <w:tabs>
          <w:tab w:val="right" w:pos="282"/>
          <w:tab w:val="right" w:pos="8787"/>
        </w:tabs>
        <w:bidi/>
        <w:jc w:val="center"/>
        <w:rPr>
          <w:rFonts w:cs="B Nazanin"/>
          <w:rtl/>
          <w:lang w:bidi="fa-IR"/>
        </w:rPr>
      </w:pPr>
      <w:r w:rsidRPr="00C94E08">
        <w:rPr>
          <w:rFonts w:cs="B Nazanin"/>
          <w:lang w:val="x-none"/>
        </w:rPr>
        <w:lastRenderedPageBreak/>
        <w:drawing>
          <wp:inline distT="0" distB="0" distL="0" distR="0" wp14:anchorId="5FD74E72" wp14:editId="3DA77B65">
            <wp:extent cx="2181225" cy="1257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81225" cy="1257300"/>
                    </a:xfrm>
                    <a:prstGeom prst="rect">
                      <a:avLst/>
                    </a:prstGeom>
                    <a:noFill/>
                    <a:ln>
                      <a:noFill/>
                    </a:ln>
                  </pic:spPr>
                </pic:pic>
              </a:graphicData>
            </a:graphic>
          </wp:inline>
        </w:drawing>
      </w:r>
    </w:p>
    <w:p w14:paraId="388E2416" w14:textId="77777777" w:rsidR="00C94E08" w:rsidRPr="00C94E08" w:rsidRDefault="00C94E08" w:rsidP="002163C9">
      <w:pPr>
        <w:pStyle w:val="BlockText"/>
        <w:tabs>
          <w:tab w:val="right" w:pos="282"/>
          <w:tab w:val="right" w:pos="8787"/>
        </w:tabs>
        <w:bidi/>
        <w:jc w:val="center"/>
        <w:rPr>
          <w:rFonts w:cs="B Nazanin"/>
          <w:b/>
          <w:bCs/>
          <w:sz w:val="14"/>
          <w:szCs w:val="20"/>
        </w:rPr>
      </w:pPr>
      <w:r w:rsidRPr="00C94E08">
        <w:rPr>
          <w:rFonts w:cs="B Nazanin" w:hint="cs"/>
          <w:b/>
          <w:bCs/>
          <w:sz w:val="14"/>
          <w:szCs w:val="20"/>
          <w:rtl/>
          <w:lang w:bidi="fa-IR"/>
        </w:rPr>
        <w:t>شکل3: مجموعه فازی کاهش بار نهاد گردآورنده خودورهای برقی</w:t>
      </w:r>
    </w:p>
    <w:p w14:paraId="1579CE65" w14:textId="3EE125A6" w:rsidR="003B54A3" w:rsidRDefault="00C94E08" w:rsidP="006941B2">
      <w:pPr>
        <w:pStyle w:val="BlockText"/>
        <w:tabs>
          <w:tab w:val="right" w:pos="282"/>
          <w:tab w:val="right" w:pos="8787"/>
        </w:tabs>
        <w:bidi/>
        <w:spacing w:before="240" w:after="240"/>
        <w:rPr>
          <w:rFonts w:cs="B Nazanin"/>
          <w:rtl/>
          <w:lang w:bidi="fa-IR"/>
        </w:rPr>
      </w:pPr>
      <w:r w:rsidRPr="00C94E08">
        <w:rPr>
          <w:rFonts w:cs="B Nazanin" w:hint="cs"/>
          <w:rtl/>
          <w:lang w:bidi="fa-IR"/>
        </w:rPr>
        <w:t xml:space="preserve">رابطه (8) چهار راس ذوزنقه هستند. از این معادله و شکل 3 مشخص می‌شود که کمترین میزانی که یک نهاد گردآورنده می‌تواند در برنامه پاسخگویی بار شرکت کند، برابر صفر مگاوات و بیشترین میزان آن برابر کل بار این نهاد است. حال در منطق فازی بر اساس دانسته‌ها سعی می‌شود، طوری بازه‌های ذوزنقه انتخاب شود تا میزان مشارکتی منطقی برای این نهاد به دست بیاید. </w:t>
      </w:r>
      <w:r w:rsidRPr="00C94E08">
        <w:rPr>
          <w:rFonts w:cs="B Nazanin" w:hint="cs"/>
          <w:rtl/>
        </w:rPr>
        <w:t>در این حالت میزان مشارکت نهاد گردآورنده در برنامه پاسخگویی بار به صورت (9) خواهد بود</w:t>
      </w:r>
      <w:r w:rsidRPr="00C94E08">
        <w:rPr>
          <w:rFonts w:cs="B Nazanin" w:hint="cs"/>
          <w:rtl/>
          <w:lang w:bidi="fa-IR"/>
        </w:rPr>
        <w:t>.</w:t>
      </w:r>
    </w:p>
    <w:tbl>
      <w:tblPr>
        <w:tblStyle w:val="TableGrid"/>
        <w:bidiVisual/>
        <w:tblW w:w="0" w:type="auto"/>
        <w:tblInd w:w="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
        <w:gridCol w:w="6628"/>
      </w:tblGrid>
      <w:tr w:rsidR="003B54A3" w14:paraId="31604C01" w14:textId="77777777" w:rsidTr="00777D29">
        <w:tc>
          <w:tcPr>
            <w:tcW w:w="1031" w:type="dxa"/>
          </w:tcPr>
          <w:p w14:paraId="739BF11C" w14:textId="1EBC1FA8" w:rsidR="003B54A3" w:rsidRDefault="003B54A3" w:rsidP="00777D29">
            <w:pPr>
              <w:pStyle w:val="BlockText"/>
              <w:tabs>
                <w:tab w:val="right" w:pos="282"/>
                <w:tab w:val="right" w:pos="8787"/>
              </w:tabs>
              <w:bidi/>
              <w:ind w:left="0"/>
              <w:rPr>
                <w:rFonts w:cs="B Nazanin"/>
                <w:rtl/>
                <w:lang w:bidi="fa-IR"/>
              </w:rPr>
            </w:pPr>
            <w:r>
              <w:rPr>
                <w:rFonts w:cs="B Nazanin" w:hint="cs"/>
                <w:rtl/>
                <w:lang w:bidi="fa-IR"/>
              </w:rPr>
              <w:t>(</w:t>
            </w:r>
            <w:r>
              <w:rPr>
                <w:rFonts w:cs="B Nazanin" w:hint="cs"/>
                <w:rtl/>
                <w:lang w:bidi="fa-IR"/>
              </w:rPr>
              <w:t>9</w:t>
            </w:r>
            <w:r>
              <w:rPr>
                <w:rFonts w:cs="B Nazanin" w:hint="cs"/>
                <w:rtl/>
                <w:lang w:bidi="fa-IR"/>
              </w:rPr>
              <w:t>)</w:t>
            </w:r>
          </w:p>
        </w:tc>
        <w:tc>
          <w:tcPr>
            <w:tcW w:w="6628" w:type="dxa"/>
          </w:tcPr>
          <w:p w14:paraId="407DB39C" w14:textId="34AE641B" w:rsidR="003B54A3" w:rsidRDefault="003B54A3" w:rsidP="00777D29">
            <w:pPr>
              <w:pStyle w:val="BlockText"/>
              <w:tabs>
                <w:tab w:val="right" w:pos="282"/>
                <w:tab w:val="right" w:pos="8787"/>
              </w:tabs>
              <w:bidi/>
              <w:ind w:left="0"/>
              <w:jc w:val="right"/>
              <w:rPr>
                <w:rFonts w:cs="B Nazanin"/>
                <w:rtl/>
                <w:lang w:bidi="fa-IR"/>
              </w:rPr>
            </w:pPr>
            <w:r w:rsidRPr="003B54A3">
              <w:rPr>
                <w:position w:val="-18"/>
              </w:rPr>
              <w:object w:dxaOrig="3640" w:dyaOrig="460" w14:anchorId="3B7118E6">
                <v:shape id="_x0000_i1511" type="#_x0000_t75" style="width:182.25pt;height:23.25pt" o:ole="">
                  <v:imagedata r:id="rId27" o:title=""/>
                </v:shape>
                <o:OLEObject Type="Embed" ProgID="Equation.DSMT4" ShapeID="_x0000_i1511" DrawAspect="Content" ObjectID="_1672994075" r:id="rId28"/>
              </w:object>
            </w:r>
          </w:p>
        </w:tc>
      </w:tr>
    </w:tbl>
    <w:p w14:paraId="6DBB16B4" w14:textId="77777777" w:rsidR="00C94E08" w:rsidRPr="00C94E08" w:rsidRDefault="00C94E08" w:rsidP="006941B2">
      <w:pPr>
        <w:pStyle w:val="BlockText"/>
        <w:tabs>
          <w:tab w:val="right" w:pos="282"/>
          <w:tab w:val="right" w:pos="8787"/>
        </w:tabs>
        <w:bidi/>
        <w:spacing w:before="240"/>
        <w:rPr>
          <w:rFonts w:cs="B Nazanin"/>
          <w:lang w:val="x-none"/>
        </w:rPr>
      </w:pPr>
      <w:r w:rsidRPr="00C94E08">
        <w:rPr>
          <w:rFonts w:cs="B Nazanin" w:hint="cs"/>
          <w:rtl/>
        </w:rPr>
        <w:t>می‌توان با داشتن تابع عضویت متغیرهای ورودی با استفاده از روش</w:t>
      </w:r>
      <w:r w:rsidRPr="00C94E08">
        <w:rPr>
          <w:rFonts w:cs="B Nazanin" w:hint="cs"/>
          <w:rtl/>
          <w:lang w:bidi="fa-IR"/>
        </w:rPr>
        <w:t xml:space="preserve"> </w:t>
      </w:r>
      <w:r w:rsidRPr="00C94E08">
        <w:rPr>
          <w:rFonts w:cs="B Nazanin" w:hint="cs"/>
          <w:rtl/>
        </w:rPr>
        <w:t xml:space="preserve">برش </w:t>
      </w:r>
      <w:r w:rsidRPr="00C94E08">
        <w:rPr>
          <w:rFonts w:cs="B Nazanin"/>
          <w:sz w:val="22"/>
          <w:szCs w:val="32"/>
        </w:rPr>
        <w:t>α</w:t>
      </w:r>
      <w:r w:rsidRPr="00C94E08">
        <w:rPr>
          <w:rFonts w:cs="B Nazanin" w:hint="cs"/>
          <w:rtl/>
        </w:rPr>
        <w:t xml:space="preserve"> تابع عضویت متغیرهای ورودی را به‌دست آورد </w:t>
      </w:r>
      <w:r w:rsidRPr="00C94E08">
        <w:rPr>
          <w:rFonts w:cs="B Nazanin"/>
        </w:rPr>
        <w:t>]</w:t>
      </w:r>
      <w:r w:rsidRPr="00C94E08">
        <w:rPr>
          <w:rFonts w:cs="B Nazanin" w:hint="cs"/>
          <w:rtl/>
        </w:rPr>
        <w:t>13</w:t>
      </w:r>
      <w:r w:rsidRPr="00C94E08">
        <w:rPr>
          <w:rFonts w:cs="B Nazanin"/>
        </w:rPr>
        <w:t>[</w:t>
      </w:r>
      <w:r w:rsidRPr="00C94E08">
        <w:rPr>
          <w:rFonts w:cs="B Nazanin" w:hint="cs"/>
          <w:rtl/>
        </w:rPr>
        <w:t>.</w:t>
      </w:r>
      <w:r w:rsidRPr="00C94E08">
        <w:rPr>
          <w:rFonts w:cs="B Nazanin" w:hint="cs"/>
          <w:rtl/>
          <w:lang w:bidi="fa-IR"/>
        </w:rPr>
        <w:t xml:space="preserve"> در انتها با استفاده از روش </w:t>
      </w:r>
      <w:r w:rsidRPr="00C94E08">
        <w:rPr>
          <w:rFonts w:cs="B Nazanin"/>
          <w:sz w:val="22"/>
          <w:szCs w:val="32"/>
        </w:rPr>
        <w:t>α-cut</w:t>
      </w:r>
      <w:r w:rsidRPr="00C94E08">
        <w:rPr>
          <w:rFonts w:cs="B Nazanin" w:hint="cs"/>
          <w:sz w:val="22"/>
          <w:szCs w:val="32"/>
          <w:rtl/>
          <w:lang w:bidi="fa-IR"/>
        </w:rPr>
        <w:t xml:space="preserve"> </w:t>
      </w:r>
      <w:r w:rsidRPr="00C94E08">
        <w:rPr>
          <w:rFonts w:cs="B Nazanin" w:hint="cs"/>
          <w:rtl/>
          <w:lang w:bidi="fa-IR"/>
        </w:rPr>
        <w:t>مرکز ثقل، با فازی زدایی از این مجموعه</w:t>
      </w:r>
      <w:r w:rsidRPr="00C94E08">
        <w:rPr>
          <w:rFonts w:cs="B Nazanin"/>
          <w:rtl/>
          <w:lang w:bidi="fa-IR"/>
        </w:rPr>
        <w:softHyphen/>
      </w:r>
      <w:r w:rsidRPr="00C94E08">
        <w:rPr>
          <w:rFonts w:cs="B Nazanin" w:hint="cs"/>
          <w:rtl/>
          <w:lang w:bidi="fa-IR"/>
        </w:rPr>
        <w:t>ها، عدد منتاظر مشارکت نهاد گردآورنده در برنامه پاسخگویی بار در دسترس خواهد بود. لازم به ذکر است که ساعات 18 تا 23 به عنوان ساعات پیک بار مسأله فرض شده است</w:t>
      </w:r>
      <w:r w:rsidRPr="00C94E08">
        <w:rPr>
          <w:rFonts w:cs="B Nazanin"/>
          <w:rtl/>
          <w:lang w:bidi="fa-IR"/>
        </w:rPr>
        <w:t>.</w:t>
      </w:r>
    </w:p>
    <w:p w14:paraId="3D62EC34" w14:textId="7D659325" w:rsidR="00C94E08" w:rsidRPr="00C94E08" w:rsidRDefault="00C94E08" w:rsidP="006C296F">
      <w:pPr>
        <w:pStyle w:val="BlockText"/>
        <w:numPr>
          <w:ilvl w:val="0"/>
          <w:numId w:val="17"/>
        </w:numPr>
        <w:tabs>
          <w:tab w:val="right" w:pos="282"/>
          <w:tab w:val="right" w:pos="8787"/>
        </w:tabs>
        <w:bidi/>
        <w:rPr>
          <w:rFonts w:cs="B Nazanin"/>
          <w:b/>
          <w:bCs/>
          <w:lang w:val="x-none"/>
        </w:rPr>
      </w:pPr>
      <w:r w:rsidRPr="00C94E08">
        <w:rPr>
          <w:rFonts w:cs="B Nazanin" w:hint="cs"/>
          <w:b/>
          <w:bCs/>
          <w:rtl/>
          <w:lang w:bidi="fa-IR"/>
        </w:rPr>
        <w:t>تابع هدف</w:t>
      </w:r>
    </w:p>
    <w:p w14:paraId="170C67A0" w14:textId="2143318F" w:rsidR="00C94E08" w:rsidRDefault="00C94E08" w:rsidP="006941B2">
      <w:pPr>
        <w:pStyle w:val="BlockText"/>
        <w:tabs>
          <w:tab w:val="right" w:pos="282"/>
          <w:tab w:val="right" w:pos="8787"/>
        </w:tabs>
        <w:bidi/>
        <w:spacing w:after="240"/>
        <w:rPr>
          <w:rFonts w:cs="B Nazanin"/>
        </w:rPr>
      </w:pPr>
      <w:r w:rsidRPr="00C94E08">
        <w:rPr>
          <w:rFonts w:cs="B Nazanin" w:hint="cs"/>
          <w:rtl/>
        </w:rPr>
        <w:t>در این مقاله بازار انرژی به عنوان بازار هدف برای نهاد گردآورنده انتخاب شده است و این نهاد قصد دارد با اعمال شارژ هوشمندانه و شرکت در این بازار، سود خود را حداکثر کند. تصمیم به شرکت و یا عدم شرکت این نهاد در بازار رزرو چرخان، مسأله خود برنامه</w:t>
      </w:r>
      <w:r w:rsidRPr="00C94E08">
        <w:rPr>
          <w:rFonts w:cs="B Nazanin"/>
          <w:rtl/>
        </w:rPr>
        <w:softHyphen/>
      </w:r>
      <w:r w:rsidRPr="00C94E08">
        <w:rPr>
          <w:rFonts w:cs="B Nazanin" w:hint="cs"/>
          <w:rtl/>
        </w:rPr>
        <w:t>ریزی را به یک مسأله برنامه</w:t>
      </w:r>
      <w:r w:rsidRPr="00C94E08">
        <w:rPr>
          <w:rFonts w:cs="B Nazanin"/>
          <w:rtl/>
        </w:rPr>
        <w:softHyphen/>
      </w:r>
      <w:r w:rsidRPr="00C94E08">
        <w:rPr>
          <w:rFonts w:cs="B Nazanin" w:hint="cs"/>
          <w:rtl/>
        </w:rPr>
        <w:t>ریزی آمیخته با اعداد صحیح تبدیل می</w:t>
      </w:r>
      <w:r w:rsidRPr="00C94E08">
        <w:rPr>
          <w:rFonts w:cs="B Nazanin"/>
          <w:rtl/>
        </w:rPr>
        <w:softHyphen/>
      </w:r>
      <w:r w:rsidRPr="00C94E08">
        <w:rPr>
          <w:rFonts w:cs="B Nazanin" w:hint="cs"/>
          <w:rtl/>
        </w:rPr>
        <w:t>کند. از طرفی نیز رفتار غیرخطی دارندگان خودروهای برقی برای زمان</w:t>
      </w:r>
      <w:r w:rsidRPr="00C94E08">
        <w:rPr>
          <w:rFonts w:cs="B Nazanin"/>
          <w:rtl/>
        </w:rPr>
        <w:softHyphen/>
      </w:r>
      <w:r w:rsidRPr="00C94E08">
        <w:rPr>
          <w:rFonts w:cs="B Nazanin" w:hint="cs"/>
          <w:rtl/>
        </w:rPr>
        <w:t>های اتصال به شبکه تحت کنترل نهاد گردآورنده و انفصال از آن و همچنین ماهیت غیر خطی میزان شارژ باتری خودروها، مسأله خود برنامه</w:t>
      </w:r>
      <w:r w:rsidRPr="00C94E08">
        <w:rPr>
          <w:rFonts w:cs="B Nazanin"/>
          <w:rtl/>
        </w:rPr>
        <w:softHyphen/>
      </w:r>
      <w:r w:rsidRPr="00C94E08">
        <w:rPr>
          <w:rFonts w:cs="B Nazanin" w:hint="cs"/>
          <w:rtl/>
        </w:rPr>
        <w:t>ریزی را تبدیل به یک مسأله غیر خطی می</w:t>
      </w:r>
      <w:r w:rsidRPr="00C94E08">
        <w:rPr>
          <w:rFonts w:cs="B Nazanin"/>
          <w:rtl/>
        </w:rPr>
        <w:softHyphen/>
      </w:r>
      <w:r w:rsidRPr="00C94E08">
        <w:rPr>
          <w:rFonts w:cs="B Nazanin" w:hint="cs"/>
          <w:rtl/>
        </w:rPr>
        <w:t>کند. فرمول‌بندی ریاضی این مسأله با هدف بیشینه کردن سود نهاد گردآورنده خودروهای برقی به شکل زیر است.</w:t>
      </w:r>
    </w:p>
    <w:tbl>
      <w:tblPr>
        <w:tblStyle w:val="TableGrid"/>
        <w:bidiVisual/>
        <w:tblW w:w="0" w:type="auto"/>
        <w:tblInd w:w="6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4"/>
        <w:gridCol w:w="6500"/>
      </w:tblGrid>
      <w:tr w:rsidR="003B54A3" w14:paraId="777CDB27" w14:textId="77777777" w:rsidTr="004526DD">
        <w:tc>
          <w:tcPr>
            <w:tcW w:w="1143" w:type="dxa"/>
          </w:tcPr>
          <w:p w14:paraId="06CF03D3" w14:textId="773D9647" w:rsidR="003B54A3" w:rsidRDefault="003B54A3" w:rsidP="003B54A3">
            <w:pPr>
              <w:pStyle w:val="BlockText"/>
              <w:tabs>
                <w:tab w:val="right" w:pos="282"/>
                <w:tab w:val="right" w:pos="8787"/>
              </w:tabs>
              <w:bidi/>
              <w:ind w:left="0"/>
              <w:rPr>
                <w:rFonts w:cs="B Nazanin" w:hint="cs"/>
                <w:rtl/>
                <w:lang w:bidi="fa-IR"/>
              </w:rPr>
            </w:pPr>
            <w:r>
              <w:rPr>
                <w:rFonts w:cs="B Nazanin" w:hint="cs"/>
                <w:rtl/>
                <w:lang w:bidi="fa-IR"/>
              </w:rPr>
              <w:t>(10)</w:t>
            </w:r>
          </w:p>
        </w:tc>
        <w:tc>
          <w:tcPr>
            <w:tcW w:w="6500" w:type="dxa"/>
          </w:tcPr>
          <w:p w14:paraId="4ED25E6A" w14:textId="1EA2E1CF" w:rsidR="003B54A3" w:rsidRDefault="004526DD" w:rsidP="004526DD">
            <w:pPr>
              <w:pStyle w:val="BlockText"/>
              <w:tabs>
                <w:tab w:val="right" w:pos="282"/>
                <w:tab w:val="right" w:pos="8787"/>
              </w:tabs>
              <w:bidi/>
              <w:ind w:left="0"/>
              <w:jc w:val="right"/>
              <w:rPr>
                <w:rFonts w:cs="B Nazanin" w:hint="cs"/>
                <w:rtl/>
              </w:rPr>
            </w:pPr>
            <w:r w:rsidRPr="00777D29">
              <w:rPr>
                <w:position w:val="-26"/>
              </w:rPr>
              <w:object w:dxaOrig="4080" w:dyaOrig="620" w14:anchorId="32666E51">
                <v:shape id="_x0000_i1512" type="#_x0000_t75" style="width:204pt;height:30.75pt" o:ole="">
                  <v:imagedata r:id="rId29" o:title=""/>
                </v:shape>
                <o:OLEObject Type="Embed" ProgID="Equation.DSMT4" ShapeID="_x0000_i1512" DrawAspect="Content" ObjectID="_1672994076" r:id="rId30"/>
              </w:object>
            </w:r>
          </w:p>
        </w:tc>
      </w:tr>
      <w:tr w:rsidR="003B54A3" w14:paraId="3B35DB9D" w14:textId="77777777" w:rsidTr="004526DD">
        <w:tc>
          <w:tcPr>
            <w:tcW w:w="1143" w:type="dxa"/>
          </w:tcPr>
          <w:p w14:paraId="0BF04E6C" w14:textId="6836D521" w:rsidR="003B54A3" w:rsidRDefault="003B54A3" w:rsidP="003B54A3">
            <w:pPr>
              <w:pStyle w:val="BlockText"/>
              <w:tabs>
                <w:tab w:val="right" w:pos="282"/>
                <w:tab w:val="right" w:pos="8787"/>
              </w:tabs>
              <w:bidi/>
              <w:ind w:left="0"/>
              <w:rPr>
                <w:rFonts w:cs="B Nazanin" w:hint="cs"/>
                <w:rtl/>
              </w:rPr>
            </w:pPr>
            <w:r>
              <w:rPr>
                <w:rFonts w:cs="B Nazanin" w:hint="cs"/>
                <w:rtl/>
              </w:rPr>
              <w:t>(11)</w:t>
            </w:r>
          </w:p>
        </w:tc>
        <w:tc>
          <w:tcPr>
            <w:tcW w:w="6500" w:type="dxa"/>
          </w:tcPr>
          <w:p w14:paraId="1CFD4467" w14:textId="7DB257F5" w:rsidR="003B54A3" w:rsidRDefault="004526DD" w:rsidP="004526DD">
            <w:pPr>
              <w:pStyle w:val="BlockText"/>
              <w:tabs>
                <w:tab w:val="right" w:pos="282"/>
                <w:tab w:val="right" w:pos="8787"/>
              </w:tabs>
              <w:bidi/>
              <w:ind w:left="0"/>
              <w:jc w:val="right"/>
              <w:rPr>
                <w:rFonts w:cs="B Nazanin" w:hint="cs"/>
                <w:rtl/>
              </w:rPr>
            </w:pPr>
            <w:r w:rsidRPr="00777D29">
              <w:rPr>
                <w:position w:val="-28"/>
              </w:rPr>
              <w:object w:dxaOrig="5480" w:dyaOrig="660" w14:anchorId="53EB1C87">
                <v:shape id="_x0000_i1514" type="#_x0000_t75" style="width:273.75pt;height:33pt" o:ole="">
                  <v:imagedata r:id="rId31" o:title=""/>
                </v:shape>
                <o:OLEObject Type="Embed" ProgID="Equation.DSMT4" ShapeID="_x0000_i1514" DrawAspect="Content" ObjectID="_1672994077" r:id="rId32"/>
              </w:object>
            </w:r>
          </w:p>
        </w:tc>
      </w:tr>
      <w:tr w:rsidR="003B54A3" w14:paraId="38A412D9" w14:textId="77777777" w:rsidTr="004526DD">
        <w:tc>
          <w:tcPr>
            <w:tcW w:w="1143" w:type="dxa"/>
          </w:tcPr>
          <w:p w14:paraId="1C36F8B8" w14:textId="4BC4C873" w:rsidR="003B54A3" w:rsidRDefault="003B54A3" w:rsidP="003B54A3">
            <w:pPr>
              <w:pStyle w:val="BlockText"/>
              <w:tabs>
                <w:tab w:val="right" w:pos="282"/>
                <w:tab w:val="right" w:pos="8787"/>
              </w:tabs>
              <w:bidi/>
              <w:ind w:left="0"/>
              <w:rPr>
                <w:rFonts w:cs="B Nazanin" w:hint="cs"/>
                <w:rtl/>
              </w:rPr>
            </w:pPr>
            <w:r>
              <w:rPr>
                <w:rFonts w:cs="B Nazanin" w:hint="cs"/>
                <w:rtl/>
              </w:rPr>
              <w:t>(12)</w:t>
            </w:r>
          </w:p>
        </w:tc>
        <w:tc>
          <w:tcPr>
            <w:tcW w:w="6500" w:type="dxa"/>
          </w:tcPr>
          <w:p w14:paraId="03F066CA" w14:textId="5C53038D" w:rsidR="003B54A3" w:rsidRDefault="004526DD" w:rsidP="004526DD">
            <w:pPr>
              <w:pStyle w:val="BlockText"/>
              <w:tabs>
                <w:tab w:val="right" w:pos="282"/>
                <w:tab w:val="right" w:pos="8787"/>
              </w:tabs>
              <w:bidi/>
              <w:ind w:left="0"/>
              <w:jc w:val="right"/>
              <w:rPr>
                <w:rFonts w:cs="B Nazanin" w:hint="cs"/>
                <w:rtl/>
              </w:rPr>
            </w:pPr>
            <w:r w:rsidRPr="00777D29">
              <w:rPr>
                <w:position w:val="-26"/>
              </w:rPr>
              <w:object w:dxaOrig="2760" w:dyaOrig="620" w14:anchorId="4993D8A6">
                <v:shape id="_x0000_i1531" type="#_x0000_t75" style="width:138pt;height:30.75pt" o:ole="">
                  <v:imagedata r:id="rId33" o:title=""/>
                </v:shape>
                <o:OLEObject Type="Embed" ProgID="Equation.DSMT4" ShapeID="_x0000_i1531" DrawAspect="Content" ObjectID="_1672994078" r:id="rId34"/>
              </w:object>
            </w:r>
          </w:p>
        </w:tc>
      </w:tr>
      <w:tr w:rsidR="003B54A3" w14:paraId="1DC35E58" w14:textId="77777777" w:rsidTr="004526DD">
        <w:tc>
          <w:tcPr>
            <w:tcW w:w="1143" w:type="dxa"/>
          </w:tcPr>
          <w:p w14:paraId="0973E2E8" w14:textId="2C65836C" w:rsidR="003B54A3" w:rsidRDefault="003B54A3" w:rsidP="003B54A3">
            <w:pPr>
              <w:pStyle w:val="BlockText"/>
              <w:tabs>
                <w:tab w:val="right" w:pos="282"/>
                <w:tab w:val="right" w:pos="8787"/>
              </w:tabs>
              <w:bidi/>
              <w:ind w:left="0"/>
              <w:rPr>
                <w:rFonts w:cs="B Nazanin" w:hint="cs"/>
                <w:rtl/>
              </w:rPr>
            </w:pPr>
            <w:r>
              <w:rPr>
                <w:rFonts w:cs="B Nazanin" w:hint="cs"/>
                <w:rtl/>
              </w:rPr>
              <w:t>(13)</w:t>
            </w:r>
          </w:p>
        </w:tc>
        <w:tc>
          <w:tcPr>
            <w:tcW w:w="6500" w:type="dxa"/>
          </w:tcPr>
          <w:p w14:paraId="3DD48A1D" w14:textId="0A880732" w:rsidR="003B54A3" w:rsidRDefault="004526DD" w:rsidP="004526DD">
            <w:pPr>
              <w:pStyle w:val="BlockText"/>
              <w:tabs>
                <w:tab w:val="right" w:pos="282"/>
                <w:tab w:val="right" w:pos="8787"/>
              </w:tabs>
              <w:bidi/>
              <w:ind w:left="0"/>
              <w:jc w:val="right"/>
              <w:rPr>
                <w:rFonts w:cs="B Nazanin" w:hint="cs"/>
                <w:rtl/>
              </w:rPr>
            </w:pPr>
            <w:r w:rsidRPr="004526DD">
              <w:rPr>
                <w:position w:val="-34"/>
              </w:rPr>
              <w:object w:dxaOrig="4440" w:dyaOrig="800" w14:anchorId="79E427D5">
                <v:shape id="_x0000_i1529" type="#_x0000_t75" style="width:222pt;height:39.75pt" o:ole="">
                  <v:imagedata r:id="rId35" o:title=""/>
                </v:shape>
                <o:OLEObject Type="Embed" ProgID="Equation.DSMT4" ShapeID="_x0000_i1529" DrawAspect="Content" ObjectID="_1672994079" r:id="rId36"/>
              </w:object>
            </w:r>
          </w:p>
        </w:tc>
      </w:tr>
      <w:tr w:rsidR="003B54A3" w14:paraId="46AE8C98" w14:textId="77777777" w:rsidTr="004526DD">
        <w:tc>
          <w:tcPr>
            <w:tcW w:w="1143" w:type="dxa"/>
          </w:tcPr>
          <w:p w14:paraId="6B070758" w14:textId="2E779912" w:rsidR="003B54A3" w:rsidRDefault="003B54A3" w:rsidP="003B54A3">
            <w:pPr>
              <w:pStyle w:val="BlockText"/>
              <w:tabs>
                <w:tab w:val="right" w:pos="282"/>
                <w:tab w:val="right" w:pos="8787"/>
              </w:tabs>
              <w:bidi/>
              <w:ind w:left="0"/>
              <w:rPr>
                <w:rFonts w:cs="B Nazanin" w:hint="cs"/>
                <w:rtl/>
              </w:rPr>
            </w:pPr>
            <w:r>
              <w:rPr>
                <w:rFonts w:cs="B Nazanin" w:hint="cs"/>
                <w:rtl/>
              </w:rPr>
              <w:lastRenderedPageBreak/>
              <w:t>(14)</w:t>
            </w:r>
          </w:p>
        </w:tc>
        <w:tc>
          <w:tcPr>
            <w:tcW w:w="6500" w:type="dxa"/>
          </w:tcPr>
          <w:p w14:paraId="07B1AFB6" w14:textId="5F828384" w:rsidR="003B54A3" w:rsidRDefault="004526DD" w:rsidP="004526DD">
            <w:pPr>
              <w:pStyle w:val="BlockText"/>
              <w:tabs>
                <w:tab w:val="right" w:pos="282"/>
                <w:tab w:val="right" w:pos="8787"/>
              </w:tabs>
              <w:bidi/>
              <w:ind w:left="0"/>
              <w:jc w:val="right"/>
              <w:rPr>
                <w:rFonts w:cs="B Nazanin" w:hint="cs"/>
                <w:rtl/>
              </w:rPr>
            </w:pPr>
            <w:r w:rsidRPr="00777D29">
              <w:rPr>
                <w:position w:val="-26"/>
              </w:rPr>
              <w:object w:dxaOrig="3960" w:dyaOrig="620" w14:anchorId="5108F3EC">
                <v:shape id="_x0000_i1532" type="#_x0000_t75" style="width:198pt;height:30.75pt" o:ole="">
                  <v:imagedata r:id="rId37" o:title=""/>
                </v:shape>
                <o:OLEObject Type="Embed" ProgID="Equation.DSMT4" ShapeID="_x0000_i1532" DrawAspect="Content" ObjectID="_1672994080" r:id="rId38"/>
              </w:object>
            </w:r>
          </w:p>
        </w:tc>
      </w:tr>
      <w:tr w:rsidR="003B54A3" w14:paraId="16B4BA92" w14:textId="77777777" w:rsidTr="004526DD">
        <w:tc>
          <w:tcPr>
            <w:tcW w:w="1143" w:type="dxa"/>
          </w:tcPr>
          <w:p w14:paraId="315474E4" w14:textId="75E3632E" w:rsidR="003B54A3" w:rsidRDefault="003B54A3" w:rsidP="003B54A3">
            <w:pPr>
              <w:pStyle w:val="BlockText"/>
              <w:tabs>
                <w:tab w:val="right" w:pos="282"/>
                <w:tab w:val="right" w:pos="8787"/>
              </w:tabs>
              <w:bidi/>
              <w:ind w:left="0"/>
              <w:rPr>
                <w:rFonts w:cs="B Nazanin" w:hint="cs"/>
                <w:rtl/>
              </w:rPr>
            </w:pPr>
            <w:r>
              <w:rPr>
                <w:rFonts w:cs="B Nazanin" w:hint="cs"/>
                <w:rtl/>
              </w:rPr>
              <w:t>(15)</w:t>
            </w:r>
          </w:p>
        </w:tc>
        <w:tc>
          <w:tcPr>
            <w:tcW w:w="6500" w:type="dxa"/>
          </w:tcPr>
          <w:p w14:paraId="10152839" w14:textId="2513DB56" w:rsidR="003B54A3" w:rsidRDefault="004526DD" w:rsidP="004526DD">
            <w:pPr>
              <w:pStyle w:val="BlockText"/>
              <w:tabs>
                <w:tab w:val="right" w:pos="282"/>
                <w:tab w:val="right" w:pos="8787"/>
              </w:tabs>
              <w:bidi/>
              <w:ind w:left="0"/>
              <w:jc w:val="right"/>
              <w:rPr>
                <w:rFonts w:cs="B Nazanin" w:hint="cs"/>
                <w:rtl/>
              </w:rPr>
            </w:pPr>
            <w:r w:rsidRPr="00777D29">
              <w:rPr>
                <w:position w:val="-26"/>
              </w:rPr>
              <w:object w:dxaOrig="3300" w:dyaOrig="620" w14:anchorId="29D9D6D8">
                <v:shape id="_x0000_i1537" type="#_x0000_t75" style="width:165pt;height:30.75pt" o:ole="">
                  <v:imagedata r:id="rId39" o:title=""/>
                </v:shape>
                <o:OLEObject Type="Embed" ProgID="Equation.DSMT4" ShapeID="_x0000_i1537" DrawAspect="Content" ObjectID="_1672994081" r:id="rId40"/>
              </w:object>
            </w:r>
          </w:p>
        </w:tc>
      </w:tr>
      <w:tr w:rsidR="003B54A3" w14:paraId="10124318" w14:textId="77777777" w:rsidTr="004526DD">
        <w:tc>
          <w:tcPr>
            <w:tcW w:w="1143" w:type="dxa"/>
          </w:tcPr>
          <w:p w14:paraId="2E663ECB" w14:textId="70F15A31" w:rsidR="003B54A3" w:rsidRDefault="003B54A3" w:rsidP="003B54A3">
            <w:pPr>
              <w:pStyle w:val="BlockText"/>
              <w:tabs>
                <w:tab w:val="right" w:pos="282"/>
                <w:tab w:val="right" w:pos="8787"/>
              </w:tabs>
              <w:bidi/>
              <w:ind w:left="0"/>
              <w:rPr>
                <w:rFonts w:cs="B Nazanin" w:hint="cs"/>
                <w:rtl/>
              </w:rPr>
            </w:pPr>
            <w:r>
              <w:rPr>
                <w:rFonts w:cs="B Nazanin" w:hint="cs"/>
                <w:rtl/>
              </w:rPr>
              <w:t>(16)</w:t>
            </w:r>
          </w:p>
        </w:tc>
        <w:tc>
          <w:tcPr>
            <w:tcW w:w="6500" w:type="dxa"/>
          </w:tcPr>
          <w:p w14:paraId="2383BDBA" w14:textId="75BF8884" w:rsidR="003B54A3" w:rsidRDefault="004526DD" w:rsidP="004526DD">
            <w:pPr>
              <w:pStyle w:val="BlockText"/>
              <w:tabs>
                <w:tab w:val="right" w:pos="282"/>
                <w:tab w:val="right" w:pos="8787"/>
              </w:tabs>
              <w:bidi/>
              <w:ind w:left="0"/>
              <w:jc w:val="right"/>
              <w:rPr>
                <w:rFonts w:cs="B Nazanin" w:hint="cs"/>
                <w:rtl/>
              </w:rPr>
            </w:pPr>
            <w:r w:rsidRPr="00777D29">
              <w:rPr>
                <w:position w:val="-26"/>
              </w:rPr>
              <w:object w:dxaOrig="2880" w:dyaOrig="620" w14:anchorId="736E9E65">
                <v:shape id="_x0000_i1539" type="#_x0000_t75" style="width:2in;height:30.75pt" o:ole="">
                  <v:imagedata r:id="rId41" o:title=""/>
                </v:shape>
                <o:OLEObject Type="Embed" ProgID="Equation.DSMT4" ShapeID="_x0000_i1539" DrawAspect="Content" ObjectID="_1672994082" r:id="rId42"/>
              </w:object>
            </w:r>
          </w:p>
        </w:tc>
      </w:tr>
    </w:tbl>
    <w:p w14:paraId="25C307FB" w14:textId="77777777" w:rsidR="00C94E08" w:rsidRPr="00C94E08" w:rsidRDefault="00C94E08" w:rsidP="006941B2">
      <w:pPr>
        <w:pStyle w:val="BlockText"/>
        <w:tabs>
          <w:tab w:val="right" w:pos="282"/>
          <w:tab w:val="right" w:pos="8787"/>
        </w:tabs>
        <w:bidi/>
        <w:spacing w:before="240"/>
        <w:rPr>
          <w:rFonts w:cs="B Nazanin" w:hint="cs"/>
          <w:rtl/>
          <w:lang w:bidi="fa-IR"/>
        </w:rPr>
      </w:pPr>
      <w:r w:rsidRPr="00C94E08">
        <w:rPr>
          <w:rFonts w:cs="B Nazanin" w:hint="cs"/>
          <w:rtl/>
          <w:lang w:bidi="fa-IR"/>
        </w:rPr>
        <w:t xml:space="preserve">در این فرمول‌ها </w:t>
      </w:r>
      <w:r w:rsidRPr="00C94E08">
        <w:rPr>
          <w:rFonts w:cs="B Nazanin"/>
          <w:i/>
          <w:iCs/>
          <w:sz w:val="22"/>
          <w:szCs w:val="32"/>
          <w:lang w:val="x-none"/>
        </w:rPr>
        <w:t>S</w:t>
      </w:r>
      <w:r w:rsidRPr="00C94E08">
        <w:rPr>
          <w:rFonts w:cs="B Nazanin" w:hint="cs"/>
          <w:sz w:val="22"/>
          <w:szCs w:val="32"/>
          <w:rtl/>
          <w:lang w:bidi="fa-IR"/>
        </w:rPr>
        <w:t xml:space="preserve"> </w:t>
      </w:r>
      <w:r w:rsidRPr="00C94E08">
        <w:rPr>
          <w:rFonts w:cs="B Nazanin" w:hint="cs"/>
          <w:rtl/>
          <w:lang w:bidi="fa-IR"/>
        </w:rPr>
        <w:t xml:space="preserve">سناریو مربوطه و </w:t>
      </w:r>
      <w:r w:rsidRPr="00C94E08">
        <w:rPr>
          <w:rFonts w:ascii="Calibri" w:hAnsi="Calibri" w:cs="Calibri" w:hint="cs"/>
          <w:i/>
          <w:iCs/>
          <w:sz w:val="16"/>
          <w:szCs w:val="22"/>
          <w:rtl/>
          <w:lang w:bidi="fa-IR"/>
        </w:rPr>
        <w:t>π</w:t>
      </w:r>
      <w:r w:rsidRPr="00C94E08">
        <w:rPr>
          <w:rFonts w:cs="B Nazanin" w:hint="cs"/>
          <w:rtl/>
          <w:lang w:bidi="fa-IR"/>
        </w:rPr>
        <w:t xml:space="preserve"> احتمال سناریو مورد بحث را نشان می‌دهد</w:t>
      </w:r>
      <w:r w:rsidRPr="00C94E08">
        <w:rPr>
          <w:rFonts w:cs="B Nazanin" w:hint="cs"/>
          <w:rtl/>
        </w:rPr>
        <w:t>.</w:t>
      </w:r>
      <w:r w:rsidRPr="00C94E08">
        <w:rPr>
          <w:rFonts w:cs="B Nazanin"/>
        </w:rPr>
        <w:t xml:space="preserve"> </w:t>
      </w:r>
      <w:r w:rsidRPr="00C94E08">
        <w:rPr>
          <w:rFonts w:cs="B Nazanin" w:hint="cs"/>
          <w:rtl/>
          <w:lang w:bidi="fa-IR"/>
        </w:rPr>
        <w:t>رابطه (10) نشان</w:t>
      </w:r>
      <w:r w:rsidRPr="00C94E08">
        <w:rPr>
          <w:rFonts w:cs="B Nazanin"/>
          <w:rtl/>
          <w:lang w:bidi="fa-IR"/>
        </w:rPr>
        <w:softHyphen/>
      </w:r>
      <w:r w:rsidRPr="00C94E08">
        <w:rPr>
          <w:rFonts w:cs="B Nazanin" w:hint="cs"/>
          <w:rtl/>
          <w:lang w:bidi="fa-IR"/>
        </w:rPr>
        <w:t>دهنده تابع هدف مساله و رابطه (11) مشخص کننده تعداد ترم</w:t>
      </w:r>
      <w:r w:rsidRPr="00C94E08">
        <w:rPr>
          <w:rFonts w:cs="B Nazanin"/>
          <w:rtl/>
          <w:lang w:bidi="fa-IR"/>
        </w:rPr>
        <w:softHyphen/>
      </w:r>
      <w:r w:rsidRPr="00C94E08">
        <w:rPr>
          <w:rFonts w:cs="B Nazanin" w:hint="cs"/>
          <w:rtl/>
          <w:lang w:bidi="fa-IR"/>
        </w:rPr>
        <w:t>های هزینه و درآمد نهاد در این مساله است. رابطه (12) نشان</w:t>
      </w:r>
      <w:r w:rsidRPr="00C94E08">
        <w:rPr>
          <w:rFonts w:cs="B Nazanin"/>
          <w:rtl/>
          <w:lang w:bidi="fa-IR"/>
        </w:rPr>
        <w:softHyphen/>
      </w:r>
      <w:r w:rsidRPr="00C94E08">
        <w:rPr>
          <w:rFonts w:cs="B Nazanin" w:hint="cs"/>
          <w:rtl/>
          <w:lang w:bidi="fa-IR"/>
        </w:rPr>
        <w:t xml:space="preserve">دهنده اولین ترم مربوط به هزینه این نهاد است که همان هزینه خرید انرژی الکتریکی تز بازار انرژی جهت شارژ باتری خودروهای تحت کنترل خود است. </w:t>
      </w:r>
      <w:proofErr w:type="spellStart"/>
      <w:r w:rsidRPr="00C94E08">
        <w:rPr>
          <w:rFonts w:cs="B Nazanin"/>
          <w:sz w:val="22"/>
          <w:szCs w:val="32"/>
        </w:rPr>
        <w:t>D</w:t>
      </w:r>
      <w:r w:rsidRPr="00C94E08">
        <w:rPr>
          <w:rFonts w:cs="B Nazanin"/>
          <w:sz w:val="22"/>
          <w:szCs w:val="32"/>
          <w:vertAlign w:val="subscript"/>
        </w:rPr>
        <w:t>Agg</w:t>
      </w:r>
      <w:proofErr w:type="spellEnd"/>
      <w:r w:rsidRPr="00C94E08">
        <w:rPr>
          <w:rFonts w:cs="B Nazanin" w:hint="cs"/>
          <w:sz w:val="22"/>
          <w:szCs w:val="32"/>
          <w:rtl/>
          <w:lang w:bidi="fa-IR"/>
        </w:rPr>
        <w:t xml:space="preserve"> </w:t>
      </w:r>
      <w:r w:rsidRPr="00C94E08">
        <w:rPr>
          <w:rFonts w:cs="B Nazanin" w:hint="cs"/>
          <w:rtl/>
          <w:lang w:bidi="fa-IR"/>
        </w:rPr>
        <w:t xml:space="preserve">در این رابطه برابر بار نهاد گرداورنده و </w:t>
      </w:r>
      <w:proofErr w:type="spellStart"/>
      <w:r w:rsidRPr="00C94E08">
        <w:rPr>
          <w:rFonts w:cs="B Nazanin"/>
          <w:sz w:val="22"/>
          <w:szCs w:val="32"/>
        </w:rPr>
        <w:t>λ</w:t>
      </w:r>
      <w:r w:rsidRPr="00C94E08">
        <w:rPr>
          <w:rFonts w:cs="B Nazanin"/>
          <w:sz w:val="22"/>
          <w:szCs w:val="32"/>
          <w:vertAlign w:val="subscript"/>
        </w:rPr>
        <w:t>E</w:t>
      </w:r>
      <w:proofErr w:type="spellEnd"/>
      <w:r w:rsidRPr="00C94E08">
        <w:rPr>
          <w:rFonts w:cs="B Nazanin" w:hint="cs"/>
          <w:sz w:val="22"/>
          <w:szCs w:val="32"/>
          <w:rtl/>
          <w:lang w:bidi="fa-IR"/>
        </w:rPr>
        <w:t xml:space="preserve"> </w:t>
      </w:r>
      <w:r w:rsidRPr="00C94E08">
        <w:rPr>
          <w:rFonts w:cs="B Nazanin" w:hint="cs"/>
          <w:rtl/>
          <w:lang w:bidi="fa-IR"/>
        </w:rPr>
        <w:t>ترم مربوط به قیمت بازار انرژی است. رابطه (13) نیز برای هزینه سالخوردگی باتری</w:t>
      </w:r>
      <w:r w:rsidRPr="00C94E08">
        <w:rPr>
          <w:rFonts w:cs="B Nazanin"/>
          <w:rtl/>
          <w:lang w:bidi="fa-IR"/>
        </w:rPr>
        <w:softHyphen/>
      </w:r>
      <w:r w:rsidRPr="00C94E08">
        <w:rPr>
          <w:rFonts w:cs="B Nazanin" w:hint="cs"/>
          <w:rtl/>
          <w:lang w:bidi="fa-IR"/>
        </w:rPr>
        <w:t xml:space="preserve">های خودروهای برقی در نظز گرفته شده است که نهاد گردآورنده باید به صاحبان خودروهای برقی بپردازد. </w:t>
      </w:r>
      <w:r w:rsidRPr="00C94E08">
        <w:rPr>
          <w:rFonts w:cs="B Nazanin"/>
          <w:sz w:val="22"/>
          <w:szCs w:val="32"/>
        </w:rPr>
        <w:t>IR</w:t>
      </w:r>
      <w:r w:rsidRPr="00C94E08">
        <w:rPr>
          <w:rFonts w:cs="B Nazanin" w:hint="cs"/>
          <w:sz w:val="22"/>
          <w:szCs w:val="32"/>
          <w:rtl/>
          <w:lang w:bidi="fa-IR"/>
        </w:rPr>
        <w:t xml:space="preserve"> </w:t>
      </w:r>
      <w:r w:rsidRPr="00C94E08">
        <w:rPr>
          <w:rFonts w:cs="B Nazanin" w:hint="cs"/>
          <w:rtl/>
          <w:lang w:bidi="fa-IR"/>
        </w:rPr>
        <w:t>در این رابطه مربوط به نرخ تورم باتری</w:t>
      </w:r>
      <w:r w:rsidRPr="00C94E08">
        <w:rPr>
          <w:rFonts w:cs="B Nazanin"/>
          <w:rtl/>
          <w:lang w:bidi="fa-IR"/>
        </w:rPr>
        <w:softHyphen/>
      </w:r>
      <w:r w:rsidRPr="00C94E08">
        <w:rPr>
          <w:rFonts w:cs="B Nazanin" w:hint="cs"/>
          <w:rtl/>
          <w:lang w:bidi="fa-IR"/>
        </w:rPr>
        <w:t xml:space="preserve">ها، </w:t>
      </w:r>
      <w:r w:rsidRPr="00C94E08">
        <w:rPr>
          <w:rFonts w:cs="B Nazanin"/>
          <w:sz w:val="22"/>
          <w:szCs w:val="32"/>
        </w:rPr>
        <w:t>IBP</w:t>
      </w:r>
      <w:r w:rsidRPr="00C94E08">
        <w:rPr>
          <w:rFonts w:cs="B Nazanin" w:hint="cs"/>
          <w:sz w:val="22"/>
          <w:szCs w:val="32"/>
          <w:rtl/>
          <w:lang w:bidi="fa-IR"/>
        </w:rPr>
        <w:t xml:space="preserve"> </w:t>
      </w:r>
      <w:r w:rsidRPr="00C94E08">
        <w:rPr>
          <w:rFonts w:cs="B Nazanin" w:hint="cs"/>
          <w:rtl/>
          <w:lang w:bidi="fa-IR"/>
        </w:rPr>
        <w:t xml:space="preserve">نشان دهنده قیمت اولیه باتری و </w:t>
      </w:r>
      <w:r w:rsidRPr="00C94E08">
        <w:rPr>
          <w:rFonts w:cs="B Nazanin"/>
          <w:sz w:val="22"/>
          <w:szCs w:val="32"/>
        </w:rPr>
        <w:t>LP</w:t>
      </w:r>
      <w:r w:rsidRPr="00C94E08">
        <w:rPr>
          <w:rFonts w:cs="B Nazanin" w:hint="cs"/>
          <w:sz w:val="22"/>
          <w:szCs w:val="32"/>
          <w:rtl/>
          <w:lang w:bidi="fa-IR"/>
        </w:rPr>
        <w:t xml:space="preserve"> </w:t>
      </w:r>
      <w:r w:rsidRPr="00C94E08">
        <w:rPr>
          <w:rFonts w:cs="B Nazanin" w:hint="cs"/>
          <w:rtl/>
          <w:lang w:bidi="fa-IR"/>
        </w:rPr>
        <w:t>مربوط به فرض حداقل عمر یک باتری است.</w:t>
      </w:r>
    </w:p>
    <w:p w14:paraId="4615FA74" w14:textId="22AEF2B7" w:rsidR="00C94E08" w:rsidRDefault="00C94E08" w:rsidP="006941B2">
      <w:pPr>
        <w:pStyle w:val="BlockText"/>
        <w:tabs>
          <w:tab w:val="right" w:pos="282"/>
          <w:tab w:val="right" w:pos="8787"/>
        </w:tabs>
        <w:bidi/>
        <w:spacing w:after="240"/>
        <w:rPr>
          <w:rFonts w:cs="B Nazanin"/>
          <w:rtl/>
          <w:lang w:bidi="fa-IR"/>
        </w:rPr>
      </w:pPr>
      <w:r w:rsidRPr="00C94E08">
        <w:rPr>
          <w:rFonts w:cs="B Nazanin" w:hint="cs"/>
          <w:rtl/>
          <w:lang w:bidi="fa-IR"/>
        </w:rPr>
        <w:t>رابطه (14) اولین رابطه درآمدی نهاد است که معادل دریافت هزینه شارژ بارتری خودروها از صاحبان آن‌ها است. لازم به ذکر است نهاد گردآورنده برای ترغیب هرچه بیشتر صاحبان خودروها جهت پیوستن به ناوگان تحت کنترل خود، هزینه شارژ خودروهایی که بیش از 5 ساعت به شبکه متصل باشند را صفر دلار در نظر گرفته است و برای تحقق این مورد در فرمول</w:t>
      </w:r>
      <w:r w:rsidRPr="00C94E08">
        <w:rPr>
          <w:rFonts w:cs="B Nazanin"/>
          <w:rtl/>
          <w:lang w:bidi="fa-IR"/>
        </w:rPr>
        <w:softHyphen/>
      </w:r>
      <w:r w:rsidRPr="00C94E08">
        <w:rPr>
          <w:rFonts w:cs="B Nazanin" w:hint="cs"/>
          <w:rtl/>
          <w:lang w:bidi="fa-IR"/>
        </w:rPr>
        <w:t xml:space="preserve">بندی مساله عدد باینری </w:t>
      </w:r>
      <w:r w:rsidRPr="00C94E08">
        <w:rPr>
          <w:rFonts w:cs="B Nazanin"/>
          <w:sz w:val="22"/>
          <w:szCs w:val="32"/>
        </w:rPr>
        <w:t>U</w:t>
      </w:r>
      <w:r w:rsidRPr="00C94E08">
        <w:rPr>
          <w:rFonts w:cs="B Nazanin"/>
          <w:sz w:val="22"/>
          <w:szCs w:val="32"/>
          <w:vertAlign w:val="subscript"/>
        </w:rPr>
        <w:t>i</w:t>
      </w:r>
      <w:r w:rsidRPr="00C94E08">
        <w:rPr>
          <w:rFonts w:cs="B Nazanin" w:hint="cs"/>
          <w:sz w:val="22"/>
          <w:szCs w:val="32"/>
          <w:rtl/>
          <w:lang w:bidi="fa-IR"/>
        </w:rPr>
        <w:t xml:space="preserve"> </w:t>
      </w:r>
      <w:r w:rsidRPr="00C94E08">
        <w:rPr>
          <w:rFonts w:cs="B Nazanin" w:hint="cs"/>
          <w:rtl/>
          <w:lang w:bidi="fa-IR"/>
        </w:rPr>
        <w:t>تعریف شده است که در صورت تحقق شرط بالا این مقدار برابر یک و در غیر این صورت برابر صفر فرض می</w:t>
      </w:r>
      <w:r w:rsidRPr="00C94E08">
        <w:rPr>
          <w:rFonts w:cs="B Nazanin"/>
          <w:rtl/>
          <w:lang w:bidi="fa-IR"/>
        </w:rPr>
        <w:softHyphen/>
      </w:r>
      <w:r w:rsidRPr="00C94E08">
        <w:rPr>
          <w:rFonts w:cs="B Nazanin" w:hint="cs"/>
          <w:rtl/>
          <w:lang w:bidi="fa-IR"/>
        </w:rPr>
        <w:t xml:space="preserve">شود. </w:t>
      </w:r>
      <w:r w:rsidRPr="00C94E08">
        <w:rPr>
          <w:rFonts w:cs="B Nazanin"/>
          <w:sz w:val="22"/>
          <w:szCs w:val="32"/>
        </w:rPr>
        <w:t>E</w:t>
      </w:r>
      <w:r w:rsidRPr="00C94E08">
        <w:rPr>
          <w:rFonts w:cs="B Nazanin"/>
          <w:sz w:val="22"/>
          <w:szCs w:val="32"/>
          <w:vertAlign w:val="subscript"/>
        </w:rPr>
        <w:t>G2V</w:t>
      </w:r>
      <w:r w:rsidRPr="00C94E08">
        <w:rPr>
          <w:rFonts w:cs="B Nazanin" w:hint="cs"/>
          <w:sz w:val="22"/>
          <w:szCs w:val="32"/>
          <w:rtl/>
          <w:lang w:bidi="fa-IR"/>
        </w:rPr>
        <w:t xml:space="preserve"> </w:t>
      </w:r>
      <w:r w:rsidRPr="00C94E08">
        <w:rPr>
          <w:rFonts w:cs="B Nazanin" w:hint="cs"/>
          <w:rtl/>
          <w:lang w:bidi="fa-IR"/>
        </w:rPr>
        <w:t>نیز مربوط به انرژی لازم برای شارژ هریک یک از خودروهای برقی است. رابطه (15) مربوط به درآمد حاصل از فروش انرژی الکتریکی در بازار لحظه</w:t>
      </w:r>
      <w:r w:rsidRPr="00C94E08">
        <w:rPr>
          <w:rFonts w:cs="B Nazanin"/>
          <w:rtl/>
          <w:lang w:bidi="fa-IR"/>
        </w:rPr>
        <w:softHyphen/>
      </w:r>
      <w:r w:rsidRPr="00C94E08">
        <w:rPr>
          <w:rFonts w:cs="B Nazanin" w:hint="cs"/>
          <w:rtl/>
          <w:lang w:bidi="fa-IR"/>
        </w:rPr>
        <w:t xml:space="preserve">ای است که قیمت مربوط به این بازار از یک قرایند تصادفی به صورت (17)  حاصل شده است </w:t>
      </w:r>
      <w:r w:rsidRPr="00C94E08">
        <w:rPr>
          <w:rFonts w:cs="B Nazanin" w:hint="cs"/>
          <w:rtl/>
        </w:rPr>
        <w:t xml:space="preserve">که در آن مقادیر </w:t>
      </w:r>
      <w:r w:rsidRPr="00C94E08">
        <w:rPr>
          <w:rFonts w:asciiTheme="majorBidi" w:hAnsiTheme="majorBidi" w:cstheme="majorBidi"/>
          <w:i/>
          <w:iCs/>
          <w:sz w:val="16"/>
          <w:szCs w:val="22"/>
          <w:rtl/>
        </w:rPr>
        <w:t>Ψ</w:t>
      </w:r>
      <w:r w:rsidRPr="00C94E08">
        <w:rPr>
          <w:rFonts w:cs="B Nazanin" w:hint="cs"/>
          <w:sz w:val="16"/>
          <w:szCs w:val="22"/>
          <w:rtl/>
        </w:rPr>
        <w:t xml:space="preserve"> </w:t>
      </w:r>
      <w:r w:rsidRPr="00C94E08">
        <w:rPr>
          <w:rFonts w:cs="B Nazanin" w:hint="cs"/>
          <w:rtl/>
        </w:rPr>
        <w:t xml:space="preserve">و </w:t>
      </w:r>
      <w:r w:rsidRPr="00C94E08">
        <w:rPr>
          <w:rFonts w:asciiTheme="majorBidi" w:hAnsiTheme="majorBidi" w:cstheme="majorBidi"/>
          <w:i/>
          <w:iCs/>
          <w:sz w:val="16"/>
          <w:szCs w:val="22"/>
          <w:rtl/>
        </w:rPr>
        <w:t>Φ</w:t>
      </w:r>
      <w:r w:rsidRPr="00C94E08">
        <w:rPr>
          <w:rFonts w:cs="B Nazanin" w:hint="cs"/>
          <w:sz w:val="16"/>
          <w:szCs w:val="22"/>
          <w:rtl/>
        </w:rPr>
        <w:t xml:space="preserve"> </w:t>
      </w:r>
      <w:r w:rsidRPr="00C94E08">
        <w:rPr>
          <w:rFonts w:cs="B Nazanin" w:hint="cs"/>
          <w:rtl/>
        </w:rPr>
        <w:t>به صورت تصادفی تولید شده</w:t>
      </w:r>
      <w:r w:rsidRPr="00C94E08">
        <w:rPr>
          <w:rFonts w:cs="B Nazanin"/>
          <w:rtl/>
        </w:rPr>
        <w:softHyphen/>
      </w:r>
      <w:r w:rsidRPr="00C94E08">
        <w:rPr>
          <w:rFonts w:cs="B Nazanin" w:hint="cs"/>
          <w:rtl/>
        </w:rPr>
        <w:t>اند</w:t>
      </w:r>
      <w:r w:rsidRPr="00C94E08">
        <w:rPr>
          <w:rFonts w:cs="B Nazanin" w:hint="cs"/>
          <w:rtl/>
          <w:lang w:bidi="fa-IR"/>
        </w:rPr>
        <w:t>.</w:t>
      </w:r>
    </w:p>
    <w:tbl>
      <w:tblPr>
        <w:tblStyle w:val="TableGrid"/>
        <w:bidiVisual/>
        <w:tblW w:w="0" w:type="auto"/>
        <w:tblInd w:w="6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4"/>
        <w:gridCol w:w="6575"/>
      </w:tblGrid>
      <w:tr w:rsidR="004526DD" w14:paraId="4E07905C" w14:textId="77777777" w:rsidTr="004526DD">
        <w:tc>
          <w:tcPr>
            <w:tcW w:w="985" w:type="dxa"/>
          </w:tcPr>
          <w:p w14:paraId="0BF85752" w14:textId="2D85AC22" w:rsidR="004526DD" w:rsidRDefault="004526DD" w:rsidP="004526DD">
            <w:pPr>
              <w:pStyle w:val="BlockText"/>
              <w:tabs>
                <w:tab w:val="right" w:pos="282"/>
                <w:tab w:val="right" w:pos="8787"/>
              </w:tabs>
              <w:bidi/>
              <w:ind w:left="0"/>
              <w:rPr>
                <w:rFonts w:cs="B Nazanin" w:hint="cs"/>
                <w:rtl/>
                <w:lang w:bidi="fa-IR"/>
              </w:rPr>
            </w:pPr>
            <w:r>
              <w:rPr>
                <w:rFonts w:cs="B Nazanin" w:hint="cs"/>
                <w:rtl/>
                <w:lang w:bidi="fa-IR"/>
              </w:rPr>
              <w:t>(17)</w:t>
            </w:r>
          </w:p>
        </w:tc>
        <w:tc>
          <w:tcPr>
            <w:tcW w:w="6575" w:type="dxa"/>
          </w:tcPr>
          <w:p w14:paraId="513A8B87" w14:textId="1CD43ACB" w:rsidR="004526DD" w:rsidRDefault="004526DD" w:rsidP="004526DD">
            <w:pPr>
              <w:pStyle w:val="BlockText"/>
              <w:tabs>
                <w:tab w:val="right" w:pos="282"/>
                <w:tab w:val="right" w:pos="8787"/>
              </w:tabs>
              <w:bidi/>
              <w:ind w:left="0"/>
              <w:jc w:val="right"/>
              <w:rPr>
                <w:rFonts w:cs="B Nazanin" w:hint="cs"/>
                <w:rtl/>
                <w:lang w:bidi="fa-IR"/>
              </w:rPr>
            </w:pPr>
            <w:r w:rsidRPr="00777D29">
              <w:rPr>
                <w:position w:val="-34"/>
              </w:rPr>
              <w:object w:dxaOrig="3940" w:dyaOrig="800" w14:anchorId="72575E94">
                <v:shape id="_x0000_i1550" type="#_x0000_t75" style="width:197.25pt;height:39.75pt" o:ole="">
                  <v:imagedata r:id="rId43" o:title=""/>
                </v:shape>
                <o:OLEObject Type="Embed" ProgID="Equation.DSMT4" ShapeID="_x0000_i1550" DrawAspect="Content" ObjectID="_1672994083" r:id="rId44"/>
              </w:object>
            </w:r>
          </w:p>
        </w:tc>
      </w:tr>
    </w:tbl>
    <w:p w14:paraId="69676753" w14:textId="77777777" w:rsidR="00C94E08" w:rsidRPr="00C94E08" w:rsidRDefault="00C94E08" w:rsidP="006941B2">
      <w:pPr>
        <w:pStyle w:val="BlockText"/>
        <w:tabs>
          <w:tab w:val="right" w:pos="282"/>
          <w:tab w:val="right" w:pos="8787"/>
        </w:tabs>
        <w:bidi/>
        <w:spacing w:before="240"/>
        <w:rPr>
          <w:rFonts w:cs="B Nazanin"/>
          <w:rtl/>
          <w:lang w:bidi="fa-IR"/>
        </w:rPr>
      </w:pPr>
      <w:r w:rsidRPr="00C94E08">
        <w:rPr>
          <w:rFonts w:cs="B Nazanin" w:hint="cs"/>
          <w:rtl/>
          <w:lang w:bidi="fa-IR"/>
        </w:rPr>
        <w:t xml:space="preserve">در این رابطه </w:t>
      </w:r>
      <w:proofErr w:type="spellStart"/>
      <w:r w:rsidRPr="00C94E08">
        <w:rPr>
          <w:rFonts w:asciiTheme="majorBidi" w:hAnsiTheme="majorBidi" w:cstheme="majorBidi"/>
          <w:sz w:val="22"/>
          <w:szCs w:val="22"/>
          <w:vertAlign w:val="subscript"/>
          <w:lang w:val="x-none"/>
        </w:rPr>
        <w:t>Spot</w:t>
      </w:r>
      <w:r w:rsidRPr="00C94E08">
        <w:rPr>
          <w:rFonts w:asciiTheme="majorBidi" w:hAnsiTheme="majorBidi" w:cstheme="majorBidi"/>
          <w:sz w:val="22"/>
          <w:szCs w:val="22"/>
          <w:rtl/>
          <w:lang w:bidi="fa-IR"/>
        </w:rPr>
        <w:t>λ</w:t>
      </w:r>
      <w:proofErr w:type="spellEnd"/>
      <w:r w:rsidRPr="00C94E08">
        <w:rPr>
          <w:rFonts w:cs="B Nazanin" w:hint="cs"/>
          <w:rtl/>
          <w:lang w:bidi="fa-IR"/>
        </w:rPr>
        <w:t xml:space="preserve"> نشان دهنده قیمت بازار لحظه</w:t>
      </w:r>
      <w:r w:rsidRPr="00C94E08">
        <w:rPr>
          <w:rFonts w:cs="B Nazanin"/>
          <w:rtl/>
          <w:lang w:bidi="fa-IR"/>
        </w:rPr>
        <w:softHyphen/>
      </w:r>
      <w:r w:rsidRPr="00C94E08">
        <w:rPr>
          <w:rFonts w:cs="B Nazanin" w:hint="cs"/>
          <w:rtl/>
          <w:lang w:bidi="fa-IR"/>
        </w:rPr>
        <w:t xml:space="preserve">ای و </w:t>
      </w:r>
      <w:r w:rsidRPr="00C94E08">
        <w:rPr>
          <w:rFonts w:cs="B Nazanin"/>
          <w:sz w:val="22"/>
          <w:szCs w:val="32"/>
          <w:lang w:val="x-none"/>
        </w:rPr>
        <w:t>P</w:t>
      </w:r>
      <w:r w:rsidRPr="00C94E08">
        <w:rPr>
          <w:rFonts w:cs="B Nazanin"/>
          <w:sz w:val="22"/>
          <w:szCs w:val="32"/>
          <w:vertAlign w:val="subscript"/>
          <w:lang w:val="x-none"/>
        </w:rPr>
        <w:t>E</w:t>
      </w:r>
      <w:r w:rsidRPr="00C94E08">
        <w:rPr>
          <w:rFonts w:cs="B Nazanin" w:hint="cs"/>
          <w:sz w:val="22"/>
          <w:szCs w:val="32"/>
          <w:rtl/>
          <w:lang w:bidi="fa-IR"/>
        </w:rPr>
        <w:t xml:space="preserve"> </w:t>
      </w:r>
      <w:r w:rsidRPr="00C94E08">
        <w:rPr>
          <w:rFonts w:cs="B Nazanin" w:hint="cs"/>
          <w:rtl/>
          <w:lang w:bidi="fa-IR"/>
        </w:rPr>
        <w:t>مربوط میزان فروش پیشنهادی نهاد گردآورنده در این بازار است.</w:t>
      </w:r>
    </w:p>
    <w:p w14:paraId="3EF3D702" w14:textId="77777777" w:rsidR="00C94E08" w:rsidRPr="00C94E08" w:rsidRDefault="00C94E08" w:rsidP="00C94E08">
      <w:pPr>
        <w:pStyle w:val="BlockText"/>
        <w:tabs>
          <w:tab w:val="right" w:pos="282"/>
          <w:tab w:val="right" w:pos="8787"/>
        </w:tabs>
        <w:bidi/>
        <w:rPr>
          <w:rFonts w:cs="B Nazanin" w:hint="cs"/>
          <w:rtl/>
          <w:lang w:bidi="fa-IR"/>
        </w:rPr>
      </w:pPr>
      <w:r w:rsidRPr="00C94E08">
        <w:rPr>
          <w:rFonts w:cs="B Nazanin" w:hint="cs"/>
          <w:rtl/>
          <w:lang w:bidi="fa-IR"/>
        </w:rPr>
        <w:t xml:space="preserve">رابطه (16) و آخر تابع هدف مساله نیز مربوط به درآمد ناشی از مشارکت این نهاد در برنامه پاسخگویی بار است. </w:t>
      </w:r>
      <w:r w:rsidRPr="00C94E08">
        <w:rPr>
          <w:rFonts w:cs="B Nazanin" w:hint="cs"/>
          <w:rtl/>
        </w:rPr>
        <w:t xml:space="preserve">این نهاد بنا بر پیش‌بینی‌های انجام شده خود، در ساعات پیک باری شبکه مصرف خود را کاهش داده و به ازای آن مبلغی را دریافت می‌کند. </w:t>
      </w:r>
      <w:r w:rsidRPr="00C94E08">
        <w:rPr>
          <w:rFonts w:asciiTheme="majorBidi" w:hAnsiTheme="majorBidi" w:cstheme="majorBidi"/>
          <w:sz w:val="22"/>
          <w:szCs w:val="22"/>
        </w:rPr>
        <w:t>D</w:t>
      </w:r>
      <w:r w:rsidRPr="00C94E08">
        <w:rPr>
          <w:rFonts w:asciiTheme="majorBidi" w:hAnsiTheme="majorBidi" w:cstheme="majorBidi"/>
          <w:sz w:val="22"/>
          <w:szCs w:val="22"/>
          <w:rtl/>
        </w:rPr>
        <w:t>Δ</w:t>
      </w:r>
      <w:r w:rsidRPr="00C94E08">
        <w:rPr>
          <w:rFonts w:cs="B Nazanin" w:hint="cs"/>
          <w:sz w:val="20"/>
          <w:szCs w:val="28"/>
          <w:rtl/>
          <w:lang w:bidi="fa-IR"/>
        </w:rPr>
        <w:t xml:space="preserve"> </w:t>
      </w:r>
      <w:r w:rsidRPr="00C94E08">
        <w:rPr>
          <w:rFonts w:cs="B Nazanin" w:hint="cs"/>
          <w:rtl/>
          <w:lang w:bidi="fa-IR"/>
        </w:rPr>
        <w:t>مربوط به میزان کاهش بار نهاد گردآورنده در اثر شرکت در برنامه پاسخگویی بار است.</w:t>
      </w:r>
    </w:p>
    <w:p w14:paraId="2B8C4B3C" w14:textId="106C8149" w:rsidR="00C94E08" w:rsidRPr="00C94E08" w:rsidRDefault="00C94E08" w:rsidP="006941B2">
      <w:pPr>
        <w:pStyle w:val="BlockText"/>
        <w:numPr>
          <w:ilvl w:val="0"/>
          <w:numId w:val="17"/>
        </w:numPr>
        <w:tabs>
          <w:tab w:val="right" w:pos="282"/>
          <w:tab w:val="right" w:pos="8787"/>
        </w:tabs>
        <w:bidi/>
        <w:rPr>
          <w:rFonts w:cs="B Nazanin"/>
          <w:b/>
          <w:bCs/>
          <w:lang w:val="x-none"/>
        </w:rPr>
      </w:pPr>
      <w:r w:rsidRPr="00C94E08">
        <w:rPr>
          <w:rFonts w:cs="B Nazanin" w:hint="cs"/>
          <w:b/>
          <w:bCs/>
          <w:rtl/>
          <w:lang w:bidi="fa-IR"/>
        </w:rPr>
        <w:t>نتایج عددی</w:t>
      </w:r>
    </w:p>
    <w:p w14:paraId="402EF8AA" w14:textId="3B298922" w:rsidR="00C94E08" w:rsidRDefault="00C94E08" w:rsidP="00C94E08">
      <w:pPr>
        <w:pStyle w:val="BlockText"/>
        <w:tabs>
          <w:tab w:val="right" w:pos="282"/>
          <w:tab w:val="right" w:pos="8787"/>
        </w:tabs>
        <w:bidi/>
        <w:rPr>
          <w:rFonts w:cs="B Nazanin"/>
          <w:rtl/>
          <w:lang w:bidi="fa-IR"/>
        </w:rPr>
      </w:pPr>
      <w:r w:rsidRPr="00C94E08">
        <w:rPr>
          <w:rFonts w:cs="B Nazanin" w:hint="cs"/>
          <w:rtl/>
        </w:rPr>
        <w:t>در این مقاله تعداد کل خودروهای تحت کنترل نهاد گردآورنده برابر با 50000 خودرو، ظرفیت باتری هریک از خودروها معادل 50 کیلو وات ساعت، نرخ شارژ</w:t>
      </w:r>
      <w:r w:rsidR="004526DD">
        <w:rPr>
          <w:rFonts w:cs="B Nazanin" w:hint="cs"/>
          <w:rtl/>
        </w:rPr>
        <w:t>/</w:t>
      </w:r>
      <w:r w:rsidRPr="00C94E08">
        <w:rPr>
          <w:rFonts w:cs="B Nazanin" w:hint="cs"/>
          <w:rtl/>
        </w:rPr>
        <w:t>دشارژ باتری</w:t>
      </w:r>
      <w:r w:rsidRPr="00C94E08">
        <w:rPr>
          <w:rFonts w:cs="B Nazanin"/>
          <w:rtl/>
        </w:rPr>
        <w:softHyphen/>
      </w:r>
      <w:r w:rsidRPr="00C94E08">
        <w:rPr>
          <w:rFonts w:cs="B Nazanin" w:hint="cs"/>
          <w:rtl/>
        </w:rPr>
        <w:t xml:space="preserve">ها 2/0 پریونیت، کمینه زمان اتصال به شبکه جهت شارژ رایگان برابر با 5 ساعت، کمینه شارژ هنگام انفصال از شبکه برابر با 8/0 پریونیت، </w:t>
      </w:r>
      <w:r w:rsidRPr="00C94E08">
        <w:rPr>
          <w:rFonts w:cs="B Nazanin"/>
          <w:sz w:val="22"/>
          <w:szCs w:val="32"/>
        </w:rPr>
        <w:t>LP</w:t>
      </w:r>
      <w:r w:rsidRPr="00C94E08">
        <w:rPr>
          <w:rFonts w:cs="B Nazanin" w:hint="cs"/>
          <w:sz w:val="22"/>
          <w:szCs w:val="32"/>
          <w:rtl/>
          <w:lang w:bidi="fa-IR"/>
        </w:rPr>
        <w:t xml:space="preserve"> </w:t>
      </w:r>
      <w:r w:rsidRPr="00C94E08">
        <w:rPr>
          <w:rFonts w:cs="B Nazanin" w:hint="cs"/>
          <w:rtl/>
          <w:lang w:bidi="fa-IR"/>
        </w:rPr>
        <w:lastRenderedPageBreak/>
        <w:t>معادل با 5 سال،</w:t>
      </w:r>
      <w:r w:rsidRPr="00C94E08">
        <w:rPr>
          <w:rFonts w:cs="B Nazanin" w:hint="cs"/>
          <w:rtl/>
        </w:rPr>
        <w:t xml:space="preserve"> </w:t>
      </w:r>
      <w:r w:rsidRPr="00C94E08">
        <w:rPr>
          <w:rFonts w:cs="B Nazanin"/>
          <w:sz w:val="22"/>
          <w:szCs w:val="32"/>
        </w:rPr>
        <w:t>IR</w:t>
      </w:r>
      <w:r w:rsidRPr="00C94E08">
        <w:rPr>
          <w:rFonts w:cs="B Nazanin" w:hint="cs"/>
          <w:sz w:val="22"/>
          <w:szCs w:val="32"/>
          <w:rtl/>
          <w:lang w:bidi="fa-IR"/>
        </w:rPr>
        <w:t xml:space="preserve"> </w:t>
      </w:r>
      <w:r w:rsidRPr="00C94E08">
        <w:rPr>
          <w:rFonts w:cs="B Nazanin" w:hint="cs"/>
          <w:rtl/>
          <w:lang w:bidi="fa-IR"/>
        </w:rPr>
        <w:t xml:space="preserve">برابر با 10 درصد و </w:t>
      </w:r>
      <w:r w:rsidRPr="00C94E08">
        <w:rPr>
          <w:rFonts w:cs="B Nazanin"/>
          <w:sz w:val="22"/>
          <w:szCs w:val="32"/>
        </w:rPr>
        <w:t>IBP</w:t>
      </w:r>
      <w:r w:rsidRPr="00C94E08">
        <w:rPr>
          <w:rFonts w:cs="B Nazanin" w:hint="cs"/>
          <w:sz w:val="22"/>
          <w:szCs w:val="32"/>
          <w:rtl/>
          <w:lang w:bidi="fa-IR"/>
        </w:rPr>
        <w:t xml:space="preserve"> </w:t>
      </w:r>
      <w:r w:rsidRPr="00C94E08">
        <w:rPr>
          <w:rFonts w:cs="B Nazanin" w:hint="cs"/>
          <w:rtl/>
          <w:lang w:bidi="fa-IR"/>
        </w:rPr>
        <w:t>20000 دلار</w:t>
      </w:r>
      <w:r w:rsidRPr="00C94E08">
        <w:rPr>
          <w:rFonts w:cs="B Nazanin" w:hint="cs"/>
          <w:rtl/>
        </w:rPr>
        <w:t xml:space="preserve"> در نظر گرفته شده است. پارامترهای مدل شده مربوط به خودروی برقی و همچنین میزان کاهش بار نهاد گردآورنده در اثر مشارکت در برنامه پاسخگویی بار نیز در </w:t>
      </w:r>
      <w:r w:rsidR="00106EFE">
        <w:rPr>
          <w:rFonts w:cs="B Nazanin" w:hint="cs"/>
          <w:rtl/>
        </w:rPr>
        <w:t>شکل</w:t>
      </w:r>
      <w:r w:rsidR="00106EFE">
        <w:rPr>
          <w:rFonts w:cs="B Nazanin"/>
          <w:rtl/>
        </w:rPr>
        <w:softHyphen/>
      </w:r>
      <w:r w:rsidR="00106EFE">
        <w:rPr>
          <w:rFonts w:cs="B Nazanin" w:hint="cs"/>
          <w:rtl/>
        </w:rPr>
        <w:t xml:space="preserve">های 4 تا </w:t>
      </w:r>
      <w:r w:rsidR="00DC604D">
        <w:rPr>
          <w:rFonts w:cs="B Nazanin" w:hint="cs"/>
          <w:rtl/>
        </w:rPr>
        <w:t>7</w:t>
      </w:r>
      <w:r w:rsidRPr="00C94E08">
        <w:rPr>
          <w:rFonts w:cs="B Nazanin" w:hint="cs"/>
          <w:rtl/>
        </w:rPr>
        <w:t xml:space="preserve"> </w:t>
      </w:r>
      <w:r w:rsidR="00106EFE">
        <w:rPr>
          <w:rFonts w:cs="B Nazanin" w:hint="cs"/>
          <w:rtl/>
        </w:rPr>
        <w:t>نمایش داده شده است.</w:t>
      </w:r>
      <w:r w:rsidRPr="00C94E08">
        <w:rPr>
          <w:rFonts w:cs="B Nazanin" w:hint="cs"/>
          <w:rtl/>
        </w:rPr>
        <w:t xml:space="preserve"> همچنین </w:t>
      </w:r>
      <w:r w:rsidRPr="00C94E08">
        <w:rPr>
          <w:rFonts w:cs="B Nazanin" w:hint="cs"/>
          <w:rtl/>
          <w:lang w:bidi="fa-IR"/>
        </w:rPr>
        <w:t>سناریوهای مربوط به مقادیر پیش</w:t>
      </w:r>
      <w:r w:rsidRPr="00C94E08">
        <w:rPr>
          <w:rFonts w:cs="B Nazanin"/>
          <w:rtl/>
          <w:lang w:bidi="fa-IR"/>
        </w:rPr>
        <w:softHyphen/>
      </w:r>
      <w:r w:rsidRPr="00C94E08">
        <w:rPr>
          <w:rFonts w:cs="B Nazanin" w:hint="cs"/>
          <w:rtl/>
          <w:lang w:bidi="fa-IR"/>
        </w:rPr>
        <w:t xml:space="preserve">بینی شده در شکل </w:t>
      </w:r>
      <w:r w:rsidR="00DC604D">
        <w:rPr>
          <w:rFonts w:cs="B Nazanin" w:hint="cs"/>
          <w:rtl/>
          <w:lang w:bidi="fa-IR"/>
        </w:rPr>
        <w:t>8</w:t>
      </w:r>
      <w:r w:rsidRPr="00C94E08">
        <w:rPr>
          <w:rFonts w:cs="B Nazanin" w:hint="cs"/>
          <w:rtl/>
          <w:lang w:bidi="fa-IR"/>
        </w:rPr>
        <w:t xml:space="preserve"> آورده شده</w:t>
      </w:r>
      <w:r w:rsidRPr="00C94E08">
        <w:rPr>
          <w:rFonts w:cs="B Nazanin" w:hint="cs"/>
          <w:rtl/>
        </w:rPr>
        <w:t xml:space="preserve"> است </w:t>
      </w:r>
      <w:r w:rsidRPr="00C94E08">
        <w:rPr>
          <w:rFonts w:cs="B Nazanin"/>
        </w:rPr>
        <w:t>]</w:t>
      </w:r>
      <w:r w:rsidRPr="00C94E08">
        <w:rPr>
          <w:rFonts w:cs="B Nazanin" w:hint="cs"/>
          <w:rtl/>
          <w:lang w:bidi="fa-IR"/>
        </w:rPr>
        <w:t>14</w:t>
      </w:r>
      <w:r w:rsidRPr="00C94E08">
        <w:rPr>
          <w:rFonts w:cs="B Nazanin"/>
        </w:rPr>
        <w:t>[</w:t>
      </w:r>
      <w:r w:rsidRPr="00C94E08">
        <w:rPr>
          <w:rFonts w:cs="B Nazanin" w:hint="cs"/>
          <w:rtl/>
        </w:rPr>
        <w:t xml:space="preserve">. </w:t>
      </w:r>
      <w:r w:rsidRPr="00C94E08">
        <w:rPr>
          <w:rFonts w:cs="B Nazanin" w:hint="cs"/>
          <w:rtl/>
          <w:lang w:bidi="fa-IR"/>
        </w:rPr>
        <w:t xml:space="preserve">در این مقاله برای مشاهده تاثیر مشارکت نهاد گردآورنده در برنامه پاسخگویی بار اضطراری بر میزان مشارکت این نهاد در بازار انرژی، مسأله در دو حالت حل شده است. </w:t>
      </w:r>
    </w:p>
    <w:p w14:paraId="6506709D" w14:textId="7F335AA8" w:rsidR="00C94E08" w:rsidRPr="00C94E08" w:rsidRDefault="006941B2" w:rsidP="00D207E2">
      <w:pPr>
        <w:pStyle w:val="BlockText"/>
        <w:tabs>
          <w:tab w:val="right" w:pos="282"/>
          <w:tab w:val="right" w:pos="8787"/>
        </w:tabs>
        <w:bidi/>
        <w:ind w:left="0"/>
        <w:jc w:val="right"/>
        <w:rPr>
          <w:rFonts w:cs="B Nazanin"/>
          <w:b/>
          <w:bCs/>
          <w:sz w:val="14"/>
          <w:szCs w:val="20"/>
          <w:rtl/>
          <w:lang w:bidi="fa-IR"/>
        </w:rPr>
      </w:pPr>
      <w:r>
        <w:rPr>
          <w:rFonts w:cs="B Nazanin"/>
          <w:b/>
          <w:bCs/>
          <w:noProof/>
          <w:sz w:val="14"/>
          <w:szCs w:val="20"/>
          <w:rtl/>
          <w:lang w:val="fa-IR" w:bidi="fa-IR"/>
        </w:rPr>
        <w:drawing>
          <wp:inline distT="0" distB="0" distL="0" distR="0" wp14:anchorId="7029D617" wp14:editId="79C0C9C1">
            <wp:extent cx="4919472" cy="218541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61CE5B12" w14:textId="18F4BC74" w:rsidR="00106EFE" w:rsidRPr="00C94E08" w:rsidRDefault="00106EFE" w:rsidP="00106EFE">
      <w:pPr>
        <w:pStyle w:val="BlockText"/>
        <w:tabs>
          <w:tab w:val="right" w:pos="282"/>
          <w:tab w:val="right" w:pos="8787"/>
        </w:tabs>
        <w:bidi/>
        <w:jc w:val="center"/>
        <w:rPr>
          <w:rFonts w:cs="B Nazanin"/>
          <w:b/>
          <w:bCs/>
          <w:sz w:val="14"/>
          <w:szCs w:val="20"/>
        </w:rPr>
      </w:pPr>
      <w:r w:rsidRPr="00C94E08">
        <w:rPr>
          <w:rFonts w:cs="B Nazanin" w:hint="cs"/>
          <w:b/>
          <w:bCs/>
          <w:sz w:val="14"/>
          <w:szCs w:val="20"/>
          <w:rtl/>
          <w:lang w:bidi="fa-IR"/>
        </w:rPr>
        <w:t>شکل</w:t>
      </w:r>
      <w:r>
        <w:rPr>
          <w:rFonts w:cs="B Nazanin" w:hint="cs"/>
          <w:b/>
          <w:bCs/>
          <w:sz w:val="14"/>
          <w:szCs w:val="20"/>
          <w:rtl/>
          <w:lang w:bidi="fa-IR"/>
        </w:rPr>
        <w:t xml:space="preserve"> 4</w:t>
      </w:r>
      <w:r w:rsidRPr="00C94E08">
        <w:rPr>
          <w:rFonts w:cs="B Nazanin" w:hint="cs"/>
          <w:b/>
          <w:bCs/>
          <w:sz w:val="14"/>
          <w:szCs w:val="20"/>
          <w:rtl/>
          <w:lang w:bidi="fa-IR"/>
        </w:rPr>
        <w:t xml:space="preserve">: </w:t>
      </w:r>
      <w:r>
        <w:rPr>
          <w:rFonts w:cs="B Nazanin" w:hint="cs"/>
          <w:b/>
          <w:bCs/>
          <w:sz w:val="14"/>
          <w:szCs w:val="20"/>
          <w:rtl/>
          <w:lang w:bidi="fa-IR"/>
        </w:rPr>
        <w:t>تعداد خودروهای اتصالی (</w:t>
      </w:r>
      <w:r>
        <w:rPr>
          <w:rFonts w:cs="B Nazanin"/>
          <w:b/>
          <w:bCs/>
          <w:sz w:val="14"/>
          <w:szCs w:val="20"/>
          <w:lang w:bidi="fa-IR"/>
        </w:rPr>
        <w:t>N</w:t>
      </w:r>
      <w:r>
        <w:rPr>
          <w:rFonts w:cs="B Nazanin" w:hint="cs"/>
          <w:b/>
          <w:bCs/>
          <w:sz w:val="14"/>
          <w:szCs w:val="20"/>
          <w:rtl/>
          <w:lang w:bidi="fa-IR"/>
        </w:rPr>
        <w:t>)</w:t>
      </w:r>
    </w:p>
    <w:p w14:paraId="065421DE" w14:textId="169A1CB0" w:rsidR="00106EFE" w:rsidRDefault="006941B2" w:rsidP="00106EFE">
      <w:pPr>
        <w:pStyle w:val="BlockText"/>
        <w:tabs>
          <w:tab w:val="right" w:pos="282"/>
          <w:tab w:val="right" w:pos="8787"/>
        </w:tabs>
        <w:bidi/>
        <w:ind w:left="0"/>
        <w:jc w:val="right"/>
        <w:rPr>
          <w:rFonts w:cs="B Nazanin"/>
          <w:lang w:bidi="fa-IR"/>
        </w:rPr>
      </w:pPr>
      <w:r>
        <w:rPr>
          <w:rFonts w:cs="B Nazanin"/>
          <w:noProof/>
          <w:lang w:bidi="fa-IR"/>
        </w:rPr>
        <w:drawing>
          <wp:inline distT="0" distB="0" distL="0" distR="0" wp14:anchorId="314B5B96" wp14:editId="73C30CFA">
            <wp:extent cx="4919472" cy="218541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7B70B609" w14:textId="1D62067D" w:rsidR="00106EFE" w:rsidRPr="00C94E08" w:rsidRDefault="00106EFE" w:rsidP="00106EFE">
      <w:pPr>
        <w:pStyle w:val="BlockText"/>
        <w:tabs>
          <w:tab w:val="right" w:pos="282"/>
          <w:tab w:val="right" w:pos="8787"/>
        </w:tabs>
        <w:bidi/>
        <w:jc w:val="center"/>
        <w:rPr>
          <w:rFonts w:cs="B Nazanin"/>
          <w:b/>
          <w:bCs/>
          <w:sz w:val="14"/>
          <w:szCs w:val="20"/>
        </w:rPr>
      </w:pPr>
      <w:r w:rsidRPr="00C94E08">
        <w:rPr>
          <w:rFonts w:cs="B Nazanin" w:hint="cs"/>
          <w:b/>
          <w:bCs/>
          <w:sz w:val="14"/>
          <w:szCs w:val="20"/>
          <w:rtl/>
          <w:lang w:bidi="fa-IR"/>
        </w:rPr>
        <w:t>شکل</w:t>
      </w:r>
      <w:r>
        <w:rPr>
          <w:rFonts w:cs="B Nazanin" w:hint="cs"/>
          <w:b/>
          <w:bCs/>
          <w:sz w:val="14"/>
          <w:szCs w:val="20"/>
          <w:rtl/>
          <w:lang w:bidi="fa-IR"/>
        </w:rPr>
        <w:t xml:space="preserve"> </w:t>
      </w:r>
      <w:r>
        <w:rPr>
          <w:rFonts w:cs="B Nazanin" w:hint="cs"/>
          <w:b/>
          <w:bCs/>
          <w:sz w:val="14"/>
          <w:szCs w:val="20"/>
          <w:rtl/>
          <w:lang w:bidi="fa-IR"/>
        </w:rPr>
        <w:t>5</w:t>
      </w:r>
      <w:r w:rsidRPr="00C94E08">
        <w:rPr>
          <w:rFonts w:cs="B Nazanin" w:hint="cs"/>
          <w:b/>
          <w:bCs/>
          <w:sz w:val="14"/>
          <w:szCs w:val="20"/>
          <w:rtl/>
          <w:lang w:bidi="fa-IR"/>
        </w:rPr>
        <w:t xml:space="preserve">: </w:t>
      </w:r>
      <w:r>
        <w:rPr>
          <w:rFonts w:cs="B Nazanin" w:hint="cs"/>
          <w:b/>
          <w:bCs/>
          <w:sz w:val="14"/>
          <w:szCs w:val="20"/>
          <w:rtl/>
          <w:lang w:bidi="fa-IR"/>
        </w:rPr>
        <w:t>وضعیت شارژ (</w:t>
      </w:r>
      <w:proofErr w:type="spellStart"/>
      <w:r>
        <w:rPr>
          <w:rFonts w:cs="B Nazanin"/>
          <w:b/>
          <w:bCs/>
          <w:sz w:val="14"/>
          <w:szCs w:val="20"/>
          <w:lang w:bidi="fa-IR"/>
        </w:rPr>
        <w:t>p.u</w:t>
      </w:r>
      <w:proofErr w:type="spellEnd"/>
      <w:r>
        <w:rPr>
          <w:rFonts w:cs="B Nazanin" w:hint="cs"/>
          <w:b/>
          <w:bCs/>
          <w:sz w:val="14"/>
          <w:szCs w:val="20"/>
          <w:rtl/>
          <w:lang w:bidi="fa-IR"/>
        </w:rPr>
        <w:t>)</w:t>
      </w:r>
    </w:p>
    <w:p w14:paraId="7E0B7411" w14:textId="503E93D2" w:rsidR="00106EFE" w:rsidRDefault="006941B2" w:rsidP="00106EFE">
      <w:pPr>
        <w:pStyle w:val="BlockText"/>
        <w:tabs>
          <w:tab w:val="right" w:pos="282"/>
          <w:tab w:val="right" w:pos="8787"/>
        </w:tabs>
        <w:bidi/>
        <w:ind w:left="0"/>
        <w:jc w:val="right"/>
        <w:rPr>
          <w:rFonts w:cs="B Nazanin"/>
          <w:lang w:bidi="fa-IR"/>
        </w:rPr>
      </w:pPr>
      <w:r>
        <w:rPr>
          <w:rFonts w:cs="B Nazanin"/>
          <w:noProof/>
          <w:lang w:bidi="fa-IR"/>
        </w:rPr>
        <w:lastRenderedPageBreak/>
        <w:drawing>
          <wp:inline distT="0" distB="0" distL="0" distR="0" wp14:anchorId="0BB9D1EF" wp14:editId="4B0730C7">
            <wp:extent cx="4919472" cy="218541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549F9D42" w14:textId="457EC40D" w:rsidR="00106EFE" w:rsidRPr="00C94E08" w:rsidRDefault="00106EFE" w:rsidP="00106EFE">
      <w:pPr>
        <w:pStyle w:val="BlockText"/>
        <w:tabs>
          <w:tab w:val="right" w:pos="282"/>
          <w:tab w:val="right" w:pos="8787"/>
        </w:tabs>
        <w:bidi/>
        <w:jc w:val="center"/>
        <w:rPr>
          <w:rFonts w:cs="B Nazanin"/>
          <w:b/>
          <w:bCs/>
          <w:sz w:val="14"/>
          <w:szCs w:val="20"/>
        </w:rPr>
      </w:pPr>
      <w:r w:rsidRPr="00C94E08">
        <w:rPr>
          <w:rFonts w:cs="B Nazanin" w:hint="cs"/>
          <w:b/>
          <w:bCs/>
          <w:sz w:val="14"/>
          <w:szCs w:val="20"/>
          <w:rtl/>
          <w:lang w:bidi="fa-IR"/>
        </w:rPr>
        <w:t>شکل</w:t>
      </w:r>
      <w:r>
        <w:rPr>
          <w:rFonts w:cs="B Nazanin" w:hint="cs"/>
          <w:b/>
          <w:bCs/>
          <w:sz w:val="14"/>
          <w:szCs w:val="20"/>
          <w:rtl/>
          <w:lang w:bidi="fa-IR"/>
        </w:rPr>
        <w:t xml:space="preserve"> </w:t>
      </w:r>
      <w:r>
        <w:rPr>
          <w:rFonts w:cs="B Nazanin" w:hint="cs"/>
          <w:b/>
          <w:bCs/>
          <w:sz w:val="14"/>
          <w:szCs w:val="20"/>
          <w:rtl/>
          <w:lang w:bidi="fa-IR"/>
        </w:rPr>
        <w:t>6</w:t>
      </w:r>
      <w:r w:rsidRPr="00C94E08">
        <w:rPr>
          <w:rFonts w:cs="B Nazanin" w:hint="cs"/>
          <w:b/>
          <w:bCs/>
          <w:sz w:val="14"/>
          <w:szCs w:val="20"/>
          <w:rtl/>
          <w:lang w:bidi="fa-IR"/>
        </w:rPr>
        <w:t xml:space="preserve">: </w:t>
      </w:r>
      <w:r>
        <w:rPr>
          <w:rFonts w:cs="B Nazanin" w:hint="cs"/>
          <w:b/>
          <w:bCs/>
          <w:sz w:val="14"/>
          <w:szCs w:val="20"/>
          <w:rtl/>
          <w:lang w:bidi="fa-IR"/>
        </w:rPr>
        <w:t>طول زمان</w:t>
      </w:r>
      <w:r w:rsidR="004F421C">
        <w:rPr>
          <w:rFonts w:cs="B Nazanin" w:hint="cs"/>
          <w:b/>
          <w:bCs/>
          <w:sz w:val="14"/>
          <w:szCs w:val="20"/>
          <w:rtl/>
          <w:lang w:bidi="fa-IR"/>
        </w:rPr>
        <w:t xml:space="preserve"> (</w:t>
      </w:r>
      <w:r w:rsidR="004F421C">
        <w:rPr>
          <w:rFonts w:cs="B Nazanin"/>
          <w:b/>
          <w:bCs/>
          <w:sz w:val="14"/>
          <w:szCs w:val="20"/>
          <w:lang w:bidi="fa-IR"/>
        </w:rPr>
        <w:t>H</w:t>
      </w:r>
      <w:r w:rsidR="004F421C">
        <w:rPr>
          <w:rFonts w:cs="B Nazanin" w:hint="cs"/>
          <w:b/>
          <w:bCs/>
          <w:sz w:val="14"/>
          <w:szCs w:val="20"/>
          <w:rtl/>
          <w:lang w:bidi="fa-IR"/>
        </w:rPr>
        <w:t>)</w:t>
      </w:r>
    </w:p>
    <w:p w14:paraId="35A64F34" w14:textId="58CCD7E4" w:rsidR="00106EFE" w:rsidRDefault="006941B2" w:rsidP="00106EFE">
      <w:pPr>
        <w:pStyle w:val="BlockText"/>
        <w:tabs>
          <w:tab w:val="right" w:pos="282"/>
          <w:tab w:val="right" w:pos="8787"/>
        </w:tabs>
        <w:bidi/>
        <w:ind w:left="0"/>
        <w:jc w:val="right"/>
        <w:rPr>
          <w:rFonts w:cs="B Nazanin"/>
          <w:rtl/>
          <w:lang w:bidi="fa-IR"/>
        </w:rPr>
      </w:pPr>
      <w:r>
        <w:rPr>
          <w:rFonts w:cs="B Nazanin"/>
          <w:noProof/>
          <w:rtl/>
          <w:lang w:val="fa-IR" w:bidi="fa-IR"/>
        </w:rPr>
        <w:drawing>
          <wp:inline distT="0" distB="0" distL="0" distR="0" wp14:anchorId="45831E2B" wp14:editId="706E22EC">
            <wp:extent cx="4919472" cy="218541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6729B951" w14:textId="757CD7AD" w:rsidR="004F421C" w:rsidRPr="00C94E08" w:rsidRDefault="004F421C" w:rsidP="004F421C">
      <w:pPr>
        <w:pStyle w:val="BlockText"/>
        <w:tabs>
          <w:tab w:val="right" w:pos="282"/>
          <w:tab w:val="right" w:pos="8787"/>
        </w:tabs>
        <w:bidi/>
        <w:jc w:val="center"/>
        <w:rPr>
          <w:rFonts w:cs="B Nazanin" w:hint="cs"/>
          <w:b/>
          <w:bCs/>
          <w:sz w:val="14"/>
          <w:szCs w:val="20"/>
          <w:vertAlign w:val="subscript"/>
          <w:rtl/>
        </w:rPr>
      </w:pPr>
      <w:r w:rsidRPr="00C94E08">
        <w:rPr>
          <w:rFonts w:cs="B Nazanin" w:hint="cs"/>
          <w:b/>
          <w:bCs/>
          <w:sz w:val="14"/>
          <w:szCs w:val="20"/>
          <w:rtl/>
          <w:lang w:bidi="fa-IR"/>
        </w:rPr>
        <w:t>شکل</w:t>
      </w:r>
      <w:r>
        <w:rPr>
          <w:rFonts w:cs="B Nazanin" w:hint="cs"/>
          <w:b/>
          <w:bCs/>
          <w:sz w:val="14"/>
          <w:szCs w:val="20"/>
          <w:rtl/>
          <w:lang w:bidi="fa-IR"/>
        </w:rPr>
        <w:t xml:space="preserve"> </w:t>
      </w:r>
      <w:r>
        <w:rPr>
          <w:rFonts w:cs="B Nazanin" w:hint="cs"/>
          <w:b/>
          <w:bCs/>
          <w:sz w:val="14"/>
          <w:szCs w:val="20"/>
          <w:rtl/>
          <w:lang w:bidi="fa-IR"/>
        </w:rPr>
        <w:t>7</w:t>
      </w:r>
      <w:r w:rsidRPr="00C94E08">
        <w:rPr>
          <w:rFonts w:cs="B Nazanin" w:hint="cs"/>
          <w:b/>
          <w:bCs/>
          <w:sz w:val="14"/>
          <w:szCs w:val="20"/>
          <w:rtl/>
          <w:lang w:bidi="fa-IR"/>
        </w:rPr>
        <w:t xml:space="preserve">: </w:t>
      </w:r>
      <w:r>
        <w:rPr>
          <w:rFonts w:cs="B Nazanin" w:hint="cs"/>
          <w:b/>
          <w:bCs/>
          <w:sz w:val="14"/>
          <w:szCs w:val="20"/>
          <w:rtl/>
          <w:lang w:bidi="fa-IR"/>
        </w:rPr>
        <w:t>برنامه پاسخ</w:t>
      </w:r>
      <w:r>
        <w:rPr>
          <w:rFonts w:cs="B Nazanin"/>
          <w:b/>
          <w:bCs/>
          <w:sz w:val="14"/>
          <w:szCs w:val="20"/>
          <w:rtl/>
          <w:lang w:bidi="fa-IR"/>
        </w:rPr>
        <w:softHyphen/>
      </w:r>
      <w:r>
        <w:rPr>
          <w:rFonts w:cs="B Nazanin" w:hint="cs"/>
          <w:b/>
          <w:bCs/>
          <w:sz w:val="14"/>
          <w:szCs w:val="20"/>
          <w:rtl/>
          <w:lang w:bidi="fa-IR"/>
        </w:rPr>
        <w:t>گویی بار (</w:t>
      </w:r>
      <w:r>
        <w:rPr>
          <w:rFonts w:cs="B Nazanin"/>
          <w:b/>
          <w:bCs/>
          <w:sz w:val="14"/>
          <w:szCs w:val="20"/>
          <w:lang w:bidi="fa-IR"/>
        </w:rPr>
        <w:t>MW/H</w:t>
      </w:r>
      <w:r>
        <w:rPr>
          <w:rFonts w:cs="B Nazanin" w:hint="cs"/>
          <w:b/>
          <w:bCs/>
          <w:sz w:val="14"/>
          <w:szCs w:val="20"/>
          <w:rtl/>
          <w:lang w:bidi="fa-IR"/>
        </w:rPr>
        <w:t>)</w:t>
      </w:r>
    </w:p>
    <w:p w14:paraId="619E5F16" w14:textId="15FD6883" w:rsidR="00C94E08" w:rsidRPr="00C94E08" w:rsidRDefault="006941B2" w:rsidP="00876F16">
      <w:pPr>
        <w:pStyle w:val="BlockText"/>
        <w:tabs>
          <w:tab w:val="right" w:pos="282"/>
          <w:tab w:val="right" w:pos="8787"/>
        </w:tabs>
        <w:bidi/>
        <w:ind w:left="0"/>
        <w:jc w:val="right"/>
        <w:rPr>
          <w:rFonts w:cs="B Nazanin" w:hint="cs"/>
          <w:rtl/>
          <w:lang w:bidi="fa-IR"/>
        </w:rPr>
      </w:pPr>
      <w:r>
        <w:rPr>
          <w:rFonts w:cs="B Nazanin" w:hint="cs"/>
          <w:noProof/>
          <w:rtl/>
          <w:lang w:val="fa-IR" w:bidi="fa-IR"/>
        </w:rPr>
        <w:drawing>
          <wp:inline distT="0" distB="0" distL="0" distR="0" wp14:anchorId="359F3006" wp14:editId="3B81B8EF">
            <wp:extent cx="4919472" cy="218541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13B2CA2D" w14:textId="0E8E9599" w:rsidR="00C94E08" w:rsidRPr="00C94E08" w:rsidRDefault="00C94E08" w:rsidP="000D68FF">
      <w:pPr>
        <w:pStyle w:val="BlockText"/>
        <w:tabs>
          <w:tab w:val="right" w:pos="282"/>
          <w:tab w:val="right" w:pos="8787"/>
        </w:tabs>
        <w:bidi/>
        <w:jc w:val="center"/>
        <w:rPr>
          <w:rFonts w:cs="B Nazanin"/>
          <w:b/>
          <w:bCs/>
          <w:sz w:val="14"/>
          <w:szCs w:val="20"/>
          <w:rtl/>
          <w:lang w:bidi="fa-IR"/>
        </w:rPr>
      </w:pPr>
      <w:r w:rsidRPr="00C94E08">
        <w:rPr>
          <w:rFonts w:cs="B Nazanin" w:hint="cs"/>
          <w:b/>
          <w:bCs/>
          <w:sz w:val="14"/>
          <w:szCs w:val="20"/>
          <w:rtl/>
          <w:lang w:bidi="fa-IR"/>
        </w:rPr>
        <w:t xml:space="preserve">شکل </w:t>
      </w:r>
      <w:r w:rsidR="004F421C">
        <w:rPr>
          <w:rFonts w:cs="B Nazanin" w:hint="cs"/>
          <w:b/>
          <w:bCs/>
          <w:sz w:val="14"/>
          <w:szCs w:val="20"/>
          <w:rtl/>
          <w:lang w:bidi="fa-IR"/>
        </w:rPr>
        <w:t>8</w:t>
      </w:r>
      <w:r w:rsidRPr="00C94E08">
        <w:rPr>
          <w:rFonts w:cs="B Nazanin" w:hint="cs"/>
          <w:b/>
          <w:bCs/>
          <w:sz w:val="14"/>
          <w:szCs w:val="20"/>
          <w:rtl/>
          <w:lang w:bidi="fa-IR"/>
        </w:rPr>
        <w:t xml:space="preserve">: </w:t>
      </w:r>
      <w:r w:rsidRPr="00C94E08">
        <w:rPr>
          <w:rFonts w:cs="B Nazanin" w:hint="eastAsia"/>
          <w:b/>
          <w:bCs/>
          <w:sz w:val="14"/>
          <w:szCs w:val="20"/>
          <w:rtl/>
          <w:lang w:bidi="fa-IR"/>
        </w:rPr>
        <w:t>سنار</w:t>
      </w:r>
      <w:r w:rsidRPr="00C94E08">
        <w:rPr>
          <w:rFonts w:cs="B Nazanin" w:hint="cs"/>
          <w:b/>
          <w:bCs/>
          <w:sz w:val="14"/>
          <w:szCs w:val="20"/>
          <w:rtl/>
          <w:lang w:bidi="fa-IR"/>
        </w:rPr>
        <w:t>ی</w:t>
      </w:r>
      <w:r w:rsidRPr="00C94E08">
        <w:rPr>
          <w:rFonts w:cs="B Nazanin" w:hint="eastAsia"/>
          <w:b/>
          <w:bCs/>
          <w:sz w:val="14"/>
          <w:szCs w:val="20"/>
          <w:rtl/>
          <w:lang w:bidi="fa-IR"/>
        </w:rPr>
        <w:t>وها</w:t>
      </w:r>
      <w:r w:rsidRPr="00C94E08">
        <w:rPr>
          <w:rFonts w:cs="B Nazanin" w:hint="cs"/>
          <w:b/>
          <w:bCs/>
          <w:sz w:val="14"/>
          <w:szCs w:val="20"/>
          <w:rtl/>
          <w:lang w:bidi="fa-IR"/>
        </w:rPr>
        <w:t>ی</w:t>
      </w:r>
      <w:r w:rsidRPr="00C94E08">
        <w:rPr>
          <w:rFonts w:cs="B Nazanin"/>
          <w:b/>
          <w:bCs/>
          <w:sz w:val="14"/>
          <w:szCs w:val="20"/>
          <w:rtl/>
          <w:lang w:bidi="fa-IR"/>
        </w:rPr>
        <w:t xml:space="preserve"> </w:t>
      </w:r>
      <w:r w:rsidRPr="00C94E08">
        <w:rPr>
          <w:rFonts w:cs="B Nazanin" w:hint="eastAsia"/>
          <w:b/>
          <w:bCs/>
          <w:sz w:val="14"/>
          <w:szCs w:val="20"/>
          <w:rtl/>
          <w:lang w:bidi="fa-IR"/>
        </w:rPr>
        <w:t>ق</w:t>
      </w:r>
      <w:r w:rsidRPr="00C94E08">
        <w:rPr>
          <w:rFonts w:cs="B Nazanin" w:hint="cs"/>
          <w:b/>
          <w:bCs/>
          <w:sz w:val="14"/>
          <w:szCs w:val="20"/>
          <w:rtl/>
          <w:lang w:bidi="fa-IR"/>
        </w:rPr>
        <w:t>ی</w:t>
      </w:r>
      <w:r w:rsidRPr="00C94E08">
        <w:rPr>
          <w:rFonts w:cs="B Nazanin" w:hint="eastAsia"/>
          <w:b/>
          <w:bCs/>
          <w:sz w:val="14"/>
          <w:szCs w:val="20"/>
          <w:rtl/>
          <w:lang w:bidi="fa-IR"/>
        </w:rPr>
        <w:t>مت</w:t>
      </w:r>
      <w:r w:rsidRPr="00C94E08">
        <w:rPr>
          <w:rFonts w:cs="B Nazanin"/>
          <w:b/>
          <w:bCs/>
          <w:sz w:val="14"/>
          <w:szCs w:val="20"/>
          <w:rtl/>
          <w:lang w:bidi="fa-IR"/>
        </w:rPr>
        <w:t xml:space="preserve"> </w:t>
      </w:r>
      <w:r w:rsidRPr="00C94E08">
        <w:rPr>
          <w:rFonts w:cs="B Nazanin" w:hint="eastAsia"/>
          <w:b/>
          <w:bCs/>
          <w:sz w:val="14"/>
          <w:szCs w:val="20"/>
          <w:rtl/>
          <w:lang w:bidi="fa-IR"/>
        </w:rPr>
        <w:t>بازار</w:t>
      </w:r>
      <w:r w:rsidRPr="00C94E08">
        <w:rPr>
          <w:rFonts w:cs="B Nazanin"/>
          <w:b/>
          <w:bCs/>
          <w:sz w:val="14"/>
          <w:szCs w:val="20"/>
          <w:rtl/>
          <w:lang w:bidi="fa-IR"/>
        </w:rPr>
        <w:t xml:space="preserve"> </w:t>
      </w:r>
      <w:r w:rsidRPr="00C94E08">
        <w:rPr>
          <w:rFonts w:cs="B Nazanin" w:hint="eastAsia"/>
          <w:b/>
          <w:bCs/>
          <w:sz w:val="14"/>
          <w:szCs w:val="20"/>
          <w:rtl/>
          <w:lang w:bidi="fa-IR"/>
        </w:rPr>
        <w:t>انرژ</w:t>
      </w:r>
      <w:r w:rsidRPr="00C94E08">
        <w:rPr>
          <w:rFonts w:cs="B Nazanin" w:hint="cs"/>
          <w:b/>
          <w:bCs/>
          <w:sz w:val="14"/>
          <w:szCs w:val="20"/>
          <w:rtl/>
          <w:lang w:bidi="fa-IR"/>
        </w:rPr>
        <w:t>ی</w:t>
      </w:r>
    </w:p>
    <w:p w14:paraId="04116E76" w14:textId="2D9A7851" w:rsidR="00C94E08" w:rsidRPr="00C94E08" w:rsidRDefault="00C94E08" w:rsidP="006941B2">
      <w:pPr>
        <w:pStyle w:val="BlockText"/>
        <w:tabs>
          <w:tab w:val="right" w:pos="282"/>
          <w:tab w:val="right" w:pos="8787"/>
        </w:tabs>
        <w:bidi/>
        <w:spacing w:before="240"/>
        <w:rPr>
          <w:rFonts w:cs="B Nazanin"/>
          <w:lang w:val="x-none"/>
        </w:rPr>
      </w:pPr>
      <w:r w:rsidRPr="00C94E08">
        <w:rPr>
          <w:rFonts w:cs="B Nazanin" w:hint="cs"/>
          <w:rtl/>
          <w:lang w:bidi="fa-IR"/>
        </w:rPr>
        <w:t>در حالت اول نهاد گردآورنده صرفا فقط در بازار انرژی مشارکت کرده و از این راه به کسب درآمد می</w:t>
      </w:r>
      <w:r w:rsidRPr="00C94E08">
        <w:rPr>
          <w:rFonts w:cs="B Nazanin"/>
          <w:rtl/>
          <w:lang w:bidi="fa-IR"/>
        </w:rPr>
        <w:softHyphen/>
      </w:r>
      <w:r w:rsidRPr="00C94E08">
        <w:rPr>
          <w:rFonts w:cs="B Nazanin" w:hint="cs"/>
          <w:rtl/>
          <w:lang w:bidi="fa-IR"/>
        </w:rPr>
        <w:t>پردازد.</w:t>
      </w:r>
      <w:r w:rsidRPr="00C94E08">
        <w:rPr>
          <w:rFonts w:cs="B Nazanin" w:hint="cs"/>
          <w:rtl/>
        </w:rPr>
        <w:t xml:space="preserve"> در حالت دوم با توجه به قیمت بالای مشارکت در برنامه پاسخگویی بار، نهاد گردآورنده جهت افزایش سود خود تصمیم بر مشارکت در این برنامه می</w:t>
      </w:r>
      <w:r w:rsidRPr="00C94E08">
        <w:rPr>
          <w:rFonts w:cs="B Nazanin"/>
          <w:rtl/>
        </w:rPr>
        <w:softHyphen/>
      </w:r>
      <w:r w:rsidRPr="00C94E08">
        <w:rPr>
          <w:rFonts w:cs="B Nazanin" w:hint="cs"/>
          <w:rtl/>
        </w:rPr>
        <w:t xml:space="preserve">گیرد. </w:t>
      </w:r>
      <w:r w:rsidRPr="00C94E08">
        <w:rPr>
          <w:rFonts w:cs="B Nazanin" w:hint="cs"/>
          <w:rtl/>
          <w:lang w:bidi="fa-IR"/>
        </w:rPr>
        <w:t>همان</w:t>
      </w:r>
      <w:r w:rsidRPr="00C94E08">
        <w:rPr>
          <w:rFonts w:cs="B Nazanin"/>
          <w:rtl/>
          <w:lang w:bidi="fa-IR"/>
        </w:rPr>
        <w:softHyphen/>
      </w:r>
      <w:r w:rsidRPr="00C94E08">
        <w:rPr>
          <w:rFonts w:cs="B Nazanin" w:hint="cs"/>
          <w:rtl/>
          <w:lang w:bidi="fa-IR"/>
        </w:rPr>
        <w:t>طور که از شکل</w:t>
      </w:r>
      <w:r w:rsidRPr="00C94E08">
        <w:rPr>
          <w:rFonts w:cs="B Nazanin"/>
          <w:rtl/>
          <w:lang w:bidi="fa-IR"/>
        </w:rPr>
        <w:softHyphen/>
      </w:r>
      <w:r w:rsidRPr="00C94E08">
        <w:rPr>
          <w:rFonts w:cs="B Nazanin" w:hint="cs"/>
          <w:rtl/>
          <w:lang w:bidi="fa-IR"/>
        </w:rPr>
        <w:t xml:space="preserve">های </w:t>
      </w:r>
      <w:r w:rsidR="00DC604D">
        <w:rPr>
          <w:rFonts w:cs="B Nazanin" w:hint="cs"/>
          <w:rtl/>
          <w:lang w:bidi="fa-IR"/>
        </w:rPr>
        <w:t>9</w:t>
      </w:r>
      <w:r w:rsidRPr="00C94E08">
        <w:rPr>
          <w:rFonts w:cs="B Nazanin" w:hint="cs"/>
          <w:rtl/>
          <w:lang w:bidi="fa-IR"/>
        </w:rPr>
        <w:t xml:space="preserve"> و </w:t>
      </w:r>
      <w:r w:rsidR="00DC604D">
        <w:rPr>
          <w:rFonts w:cs="B Nazanin" w:hint="cs"/>
          <w:rtl/>
          <w:lang w:bidi="fa-IR"/>
        </w:rPr>
        <w:t>10</w:t>
      </w:r>
      <w:r w:rsidRPr="00C94E08">
        <w:rPr>
          <w:rFonts w:cs="B Nazanin" w:hint="cs"/>
          <w:rtl/>
          <w:lang w:bidi="fa-IR"/>
        </w:rPr>
        <w:t xml:space="preserve"> مشخص است، در حالت اول در ساعات یک تا شش که تعداد زیادی از ناوگان به  شبکه متصل هستند، نهاد </w:t>
      </w:r>
      <w:r w:rsidRPr="00C94E08">
        <w:rPr>
          <w:rFonts w:cs="B Nazanin" w:hint="cs"/>
          <w:rtl/>
          <w:lang w:bidi="fa-IR"/>
        </w:rPr>
        <w:lastRenderedPageBreak/>
        <w:t>گردآورنده می</w:t>
      </w:r>
      <w:r w:rsidRPr="00C94E08">
        <w:rPr>
          <w:rFonts w:cs="B Nazanin"/>
          <w:rtl/>
          <w:lang w:bidi="fa-IR"/>
        </w:rPr>
        <w:softHyphen/>
      </w:r>
      <w:r w:rsidRPr="00C94E08">
        <w:rPr>
          <w:rFonts w:cs="B Nazanin" w:hint="cs"/>
          <w:rtl/>
          <w:lang w:bidi="fa-IR"/>
        </w:rPr>
        <w:t>تواند با آزادی بیشتر و به میزان بیشتر در بازار انرژی به ارائه پیشنهاد خود بپردازد. اما با انفصال تعدادی خودرو در ساعات هفت و هشت صبح که به عنوان اوج ساعات انفصال خودروها جهت عزیمت صاحبان آن</w:t>
      </w:r>
      <w:r w:rsidRPr="00C94E08">
        <w:rPr>
          <w:rFonts w:cs="B Nazanin"/>
          <w:rtl/>
          <w:lang w:bidi="fa-IR"/>
        </w:rPr>
        <w:softHyphen/>
      </w:r>
      <w:r w:rsidRPr="00C94E08">
        <w:rPr>
          <w:rFonts w:cs="B Nazanin" w:hint="cs"/>
          <w:rtl/>
          <w:lang w:bidi="fa-IR"/>
        </w:rPr>
        <w:t>ها به محل کار خود در نظر گرفته شده است، میزان این پیشنهادات و همچنین بار نهاد گردآورنده به صورت چشم</w:t>
      </w:r>
      <w:r w:rsidRPr="00C94E08">
        <w:rPr>
          <w:rFonts w:cs="B Nazanin"/>
          <w:rtl/>
          <w:lang w:bidi="fa-IR"/>
        </w:rPr>
        <w:softHyphen/>
      </w:r>
      <w:r w:rsidRPr="00C94E08">
        <w:rPr>
          <w:rFonts w:cs="B Nazanin" w:hint="cs"/>
          <w:rtl/>
          <w:lang w:bidi="fa-IR"/>
        </w:rPr>
        <w:t>گیری کاهش می</w:t>
      </w:r>
      <w:r w:rsidRPr="00C94E08">
        <w:rPr>
          <w:rFonts w:cs="B Nazanin"/>
          <w:rtl/>
          <w:lang w:bidi="fa-IR"/>
        </w:rPr>
        <w:softHyphen/>
      </w:r>
      <w:r w:rsidRPr="00C94E08">
        <w:rPr>
          <w:rFonts w:cs="B Nazanin" w:hint="cs"/>
          <w:rtl/>
          <w:lang w:bidi="fa-IR"/>
        </w:rPr>
        <w:t>یابد. از ساعات نه به بعد نیز با افزایش تعداد خودروهای متصل به شبکه، به مرور زمان شاهد افزایش پیشنهادات و بار نهاد هستیم. این روند تا ساعات چهار و پنج بعد از ظهر که ساعات مفروض جهت عزیمت صاحبان خودروهای برقی از سر کار به خانه</w:t>
      </w:r>
      <w:r w:rsidRPr="00C94E08">
        <w:rPr>
          <w:rFonts w:cs="B Nazanin"/>
          <w:rtl/>
          <w:lang w:bidi="fa-IR"/>
        </w:rPr>
        <w:softHyphen/>
      </w:r>
      <w:r w:rsidRPr="00C94E08">
        <w:rPr>
          <w:rFonts w:cs="B Nazanin" w:hint="cs"/>
          <w:rtl/>
          <w:lang w:bidi="fa-IR"/>
        </w:rPr>
        <w:t>های خود هستند، ادامه دارد. در این ساعات به دلیل کاهش دوباره تعداد خودروهای متصله باز هم شاهد کاهش بار و پیشنهادات نهاد گردآورنده هستیم و بعد از اتصال مجدد خودروها میزان پیشنهادات نیز تا ساعات اولیه صبح افزایش می</w:t>
      </w:r>
      <w:r w:rsidRPr="00C94E08">
        <w:rPr>
          <w:rFonts w:cs="B Nazanin"/>
          <w:rtl/>
          <w:lang w:bidi="fa-IR"/>
        </w:rPr>
        <w:softHyphen/>
      </w:r>
      <w:r w:rsidRPr="00C94E08">
        <w:rPr>
          <w:rFonts w:cs="B Nazanin" w:hint="cs"/>
          <w:rtl/>
          <w:lang w:bidi="fa-IR"/>
        </w:rPr>
        <w:t xml:space="preserve">یابد. </w:t>
      </w:r>
      <w:r w:rsidRPr="00C94E08">
        <w:rPr>
          <w:rFonts w:cs="B Nazanin"/>
          <w:rtl/>
          <w:lang w:bidi="fa-IR"/>
        </w:rPr>
        <w:t xml:space="preserve"> </w:t>
      </w:r>
    </w:p>
    <w:p w14:paraId="2BC759FE" w14:textId="521B966B" w:rsidR="00C94E08" w:rsidRPr="00C94E08" w:rsidRDefault="00C94E08" w:rsidP="00C94E08">
      <w:pPr>
        <w:pStyle w:val="BlockText"/>
        <w:tabs>
          <w:tab w:val="right" w:pos="282"/>
          <w:tab w:val="right" w:pos="8787"/>
        </w:tabs>
        <w:bidi/>
        <w:rPr>
          <w:rFonts w:cs="B Nazanin"/>
          <w:rtl/>
          <w:lang w:bidi="fa-IR"/>
        </w:rPr>
      </w:pPr>
      <w:r w:rsidRPr="00C94E08">
        <w:rPr>
          <w:rFonts w:cs="B Nazanin" w:hint="cs"/>
          <w:rtl/>
          <w:lang w:bidi="fa-IR"/>
        </w:rPr>
        <w:t>در حالت دوم نهاد گردآورنده ضمن حفظ تقریبی برنامه خود طی ساعات غیر پیک شبکه در مقایسه با حالت اول، در ساعات پیک مصرف شبکه بار خود را کاهش داده و مبلغ قابل توجهی را از نهاد مستقل شبکه در ازای این کاهش بار دریافت می</w:t>
      </w:r>
      <w:r w:rsidRPr="00C94E08">
        <w:rPr>
          <w:rFonts w:cs="B Nazanin"/>
          <w:rtl/>
          <w:lang w:bidi="fa-IR"/>
        </w:rPr>
        <w:softHyphen/>
      </w:r>
      <w:r w:rsidRPr="00C94E08">
        <w:rPr>
          <w:rFonts w:cs="B Nazanin" w:hint="cs"/>
          <w:rtl/>
          <w:lang w:bidi="fa-IR"/>
        </w:rPr>
        <w:t>کند. اما این مشارکت در برنامه پاسخگویی بار همان</w:t>
      </w:r>
      <w:r w:rsidRPr="00C94E08">
        <w:rPr>
          <w:rFonts w:cs="B Nazanin"/>
          <w:rtl/>
          <w:lang w:bidi="fa-IR"/>
        </w:rPr>
        <w:softHyphen/>
      </w:r>
      <w:r w:rsidRPr="00C94E08">
        <w:rPr>
          <w:rFonts w:cs="B Nazanin" w:hint="cs"/>
          <w:rtl/>
          <w:lang w:bidi="fa-IR"/>
        </w:rPr>
        <w:t>طور که در شکل</w:t>
      </w:r>
      <w:r w:rsidRPr="00C94E08">
        <w:rPr>
          <w:rFonts w:cs="B Nazanin"/>
          <w:rtl/>
          <w:lang w:bidi="fa-IR"/>
        </w:rPr>
        <w:softHyphen/>
      </w:r>
      <w:r w:rsidRPr="00C94E08">
        <w:rPr>
          <w:rFonts w:cs="B Nazanin" w:hint="cs"/>
          <w:rtl/>
          <w:lang w:bidi="fa-IR"/>
        </w:rPr>
        <w:t xml:space="preserve">های </w:t>
      </w:r>
      <w:r w:rsidR="00DC604D">
        <w:rPr>
          <w:rFonts w:cs="B Nazanin" w:hint="cs"/>
          <w:rtl/>
          <w:lang w:bidi="fa-IR"/>
        </w:rPr>
        <w:t>9</w:t>
      </w:r>
      <w:r w:rsidRPr="00C94E08">
        <w:rPr>
          <w:rFonts w:cs="B Nazanin" w:hint="cs"/>
          <w:rtl/>
          <w:lang w:bidi="fa-IR"/>
        </w:rPr>
        <w:t xml:space="preserve"> و </w:t>
      </w:r>
      <w:r w:rsidR="00DC604D">
        <w:rPr>
          <w:rFonts w:cs="B Nazanin" w:hint="cs"/>
          <w:rtl/>
          <w:lang w:bidi="fa-IR"/>
        </w:rPr>
        <w:t>10</w:t>
      </w:r>
      <w:r w:rsidRPr="00C94E08">
        <w:rPr>
          <w:rFonts w:cs="B Nazanin" w:hint="cs"/>
          <w:rtl/>
          <w:lang w:bidi="fa-IR"/>
        </w:rPr>
        <w:t xml:space="preserve"> مشخص است، تاثیراتی بر روی میزان بار و مشارکت نهاد در بازار انرژی دارد. از مقایسه نتایج و همچنین شکل </w:t>
      </w:r>
      <w:r w:rsidR="00DC604D">
        <w:rPr>
          <w:rFonts w:cs="B Nazanin" w:hint="cs"/>
          <w:rtl/>
          <w:lang w:bidi="fa-IR"/>
        </w:rPr>
        <w:t>11</w:t>
      </w:r>
      <w:r w:rsidRPr="00C94E08">
        <w:rPr>
          <w:rFonts w:cs="B Nazanin" w:hint="cs"/>
          <w:rtl/>
          <w:lang w:bidi="fa-IR"/>
        </w:rPr>
        <w:t xml:space="preserve"> مشخص است که سود حاصل در این حالت بسیار بیشتر از حالت اول بوده و نهاد گردآورنده ترجیح داده است که در ساعات پیک شبکه بر روی برنامه پاسخگویی بار تمرکز کند. میزان پیشنهادات و هم</w:t>
      </w:r>
      <w:r w:rsidRPr="00C94E08">
        <w:rPr>
          <w:rFonts w:cs="B Nazanin"/>
          <w:rtl/>
          <w:lang w:bidi="fa-IR"/>
        </w:rPr>
        <w:softHyphen/>
      </w:r>
      <w:r w:rsidRPr="00C94E08">
        <w:rPr>
          <w:rFonts w:cs="B Nazanin" w:hint="cs"/>
          <w:rtl/>
          <w:lang w:bidi="fa-IR"/>
        </w:rPr>
        <w:t>چنین میزان بار کلی این نهاد در حالت دوم نسبت به حالت قبل کاهش داشته و این کاهش تقریبا در تمام ساعات شبانه</w:t>
      </w:r>
      <w:r w:rsidRPr="00C94E08">
        <w:rPr>
          <w:rFonts w:cs="B Nazanin"/>
          <w:rtl/>
          <w:lang w:bidi="fa-IR"/>
        </w:rPr>
        <w:softHyphen/>
      </w:r>
      <w:r w:rsidRPr="00C94E08">
        <w:rPr>
          <w:rFonts w:cs="B Nazanin" w:hint="cs"/>
          <w:rtl/>
          <w:lang w:bidi="fa-IR"/>
        </w:rPr>
        <w:t>روز مشهود است. نتایج نشان می</w:t>
      </w:r>
      <w:r w:rsidRPr="00C94E08">
        <w:rPr>
          <w:rFonts w:cs="B Nazanin"/>
          <w:rtl/>
          <w:lang w:bidi="fa-IR"/>
        </w:rPr>
        <w:softHyphen/>
      </w:r>
      <w:r w:rsidRPr="00C94E08">
        <w:rPr>
          <w:rFonts w:cs="B Nazanin" w:hint="cs"/>
          <w:rtl/>
          <w:lang w:bidi="fa-IR"/>
        </w:rPr>
        <w:t>دهد که نهاد گردآورنده در اولین ساعات بعد از پیک بار شبکه، با افزایش میزان بار خود قصد شارژ هرچه سریع</w:t>
      </w:r>
      <w:r w:rsidRPr="00C94E08">
        <w:rPr>
          <w:rFonts w:cs="B Nazanin"/>
          <w:rtl/>
          <w:lang w:bidi="fa-IR"/>
        </w:rPr>
        <w:softHyphen/>
      </w:r>
      <w:r w:rsidRPr="00C94E08">
        <w:rPr>
          <w:rFonts w:cs="B Nazanin" w:hint="cs"/>
          <w:rtl/>
          <w:lang w:bidi="fa-IR"/>
        </w:rPr>
        <w:t>تر خودروهای تحت کنترل خود را کرده است.</w:t>
      </w:r>
    </w:p>
    <w:p w14:paraId="19D436CC" w14:textId="3AC742F5" w:rsidR="00C94E08" w:rsidRPr="00C94E08" w:rsidRDefault="006941B2" w:rsidP="00AA047B">
      <w:pPr>
        <w:pStyle w:val="BlockText"/>
        <w:tabs>
          <w:tab w:val="right" w:pos="282"/>
          <w:tab w:val="right" w:pos="8787"/>
        </w:tabs>
        <w:bidi/>
        <w:ind w:left="0"/>
        <w:jc w:val="right"/>
        <w:rPr>
          <w:rFonts w:cs="B Nazanin"/>
          <w:rtl/>
          <w:lang w:bidi="fa-IR"/>
        </w:rPr>
      </w:pPr>
      <w:r>
        <w:rPr>
          <w:rFonts w:cs="B Nazanin"/>
          <w:noProof/>
          <w:rtl/>
          <w:lang w:val="fa-IR" w:bidi="fa-IR"/>
        </w:rPr>
        <w:drawing>
          <wp:inline distT="0" distB="0" distL="0" distR="0" wp14:anchorId="09608C6C" wp14:editId="32343BCB">
            <wp:extent cx="4919472" cy="218541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7D46FB8F" w14:textId="07267F92" w:rsidR="00C94E08" w:rsidRPr="00C94E08" w:rsidRDefault="00C94E08" w:rsidP="000D68FF">
      <w:pPr>
        <w:pStyle w:val="BlockText"/>
        <w:tabs>
          <w:tab w:val="right" w:pos="282"/>
          <w:tab w:val="right" w:pos="8787"/>
        </w:tabs>
        <w:bidi/>
        <w:jc w:val="center"/>
        <w:rPr>
          <w:rFonts w:cs="B Nazanin" w:hint="cs"/>
          <w:b/>
          <w:bCs/>
          <w:sz w:val="14"/>
          <w:szCs w:val="20"/>
          <w:rtl/>
          <w:lang w:bidi="fa-IR"/>
        </w:rPr>
      </w:pPr>
      <w:r w:rsidRPr="00C94E08">
        <w:rPr>
          <w:rFonts w:cs="B Nazanin" w:hint="cs"/>
          <w:b/>
          <w:bCs/>
          <w:sz w:val="14"/>
          <w:szCs w:val="20"/>
          <w:rtl/>
          <w:lang w:bidi="fa-IR"/>
        </w:rPr>
        <w:t xml:space="preserve">شکل </w:t>
      </w:r>
      <w:r w:rsidR="00DC604D">
        <w:rPr>
          <w:rFonts w:cs="B Nazanin" w:hint="cs"/>
          <w:b/>
          <w:bCs/>
          <w:sz w:val="14"/>
          <w:szCs w:val="20"/>
          <w:rtl/>
          <w:lang w:bidi="fa-IR"/>
        </w:rPr>
        <w:t>9</w:t>
      </w:r>
      <w:r w:rsidRPr="00C94E08">
        <w:rPr>
          <w:rFonts w:cs="B Nazanin" w:hint="cs"/>
          <w:b/>
          <w:bCs/>
          <w:sz w:val="14"/>
          <w:szCs w:val="20"/>
          <w:rtl/>
          <w:lang w:bidi="fa-IR"/>
        </w:rPr>
        <w:t>: میزان ساعتی بار نهاد گردآورنده در حالت اول و دوم</w:t>
      </w:r>
    </w:p>
    <w:p w14:paraId="272D99C8" w14:textId="6827BC60" w:rsidR="00C94E08" w:rsidRPr="00C94E08" w:rsidRDefault="006941B2" w:rsidP="006941B2">
      <w:pPr>
        <w:pStyle w:val="BlockText"/>
        <w:tabs>
          <w:tab w:val="right" w:pos="282"/>
          <w:tab w:val="right" w:pos="8787"/>
        </w:tabs>
        <w:bidi/>
        <w:ind w:left="0"/>
        <w:jc w:val="right"/>
        <w:rPr>
          <w:rFonts w:cs="B Nazanin"/>
          <w:rtl/>
          <w:lang w:bidi="fa-IR"/>
        </w:rPr>
      </w:pPr>
      <w:r>
        <w:rPr>
          <w:rFonts w:cs="B Nazanin"/>
          <w:noProof/>
          <w:rtl/>
          <w:lang w:val="fa-IR" w:bidi="fa-IR"/>
        </w:rPr>
        <w:lastRenderedPageBreak/>
        <w:drawing>
          <wp:inline distT="0" distB="0" distL="0" distR="0" wp14:anchorId="57728C16" wp14:editId="5E7D68B4">
            <wp:extent cx="4919472" cy="218541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1B7158D0" w14:textId="0B4B20ED" w:rsidR="00C94E08" w:rsidRPr="00C94E08" w:rsidRDefault="00C94E08" w:rsidP="000D68FF">
      <w:pPr>
        <w:pStyle w:val="BlockText"/>
        <w:tabs>
          <w:tab w:val="right" w:pos="282"/>
          <w:tab w:val="right" w:pos="8787"/>
        </w:tabs>
        <w:bidi/>
        <w:jc w:val="center"/>
        <w:rPr>
          <w:rFonts w:cs="B Nazanin"/>
          <w:b/>
          <w:bCs/>
          <w:sz w:val="14"/>
          <w:szCs w:val="20"/>
          <w:rtl/>
          <w:lang w:bidi="fa-IR"/>
        </w:rPr>
      </w:pPr>
      <w:r w:rsidRPr="00C94E08">
        <w:rPr>
          <w:rFonts w:cs="B Nazanin" w:hint="cs"/>
          <w:b/>
          <w:bCs/>
          <w:sz w:val="14"/>
          <w:szCs w:val="20"/>
          <w:rtl/>
          <w:lang w:bidi="fa-IR"/>
        </w:rPr>
        <w:t>شکل</w:t>
      </w:r>
      <w:r w:rsidR="00DC604D">
        <w:rPr>
          <w:rFonts w:cs="B Nazanin" w:hint="cs"/>
          <w:b/>
          <w:bCs/>
          <w:sz w:val="14"/>
          <w:szCs w:val="20"/>
          <w:rtl/>
          <w:lang w:bidi="fa-IR"/>
        </w:rPr>
        <w:t>10</w:t>
      </w:r>
      <w:r w:rsidRPr="00C94E08">
        <w:rPr>
          <w:rFonts w:cs="B Nazanin" w:hint="cs"/>
          <w:b/>
          <w:bCs/>
          <w:sz w:val="14"/>
          <w:szCs w:val="20"/>
          <w:rtl/>
          <w:lang w:bidi="fa-IR"/>
        </w:rPr>
        <w:t>: میزان ساعتی پیشنهادات نهاد گردآورنده در بازار انرژی در حالت اول و دوم</w:t>
      </w:r>
    </w:p>
    <w:p w14:paraId="7BAC3FD3" w14:textId="7D5E3D95" w:rsidR="000D68FF" w:rsidRPr="00C94E08" w:rsidRDefault="006941B2" w:rsidP="006941B2">
      <w:pPr>
        <w:pStyle w:val="BlockText"/>
        <w:tabs>
          <w:tab w:val="right" w:pos="282"/>
          <w:tab w:val="right" w:pos="8787"/>
        </w:tabs>
        <w:bidi/>
        <w:ind w:left="0"/>
        <w:jc w:val="right"/>
        <w:rPr>
          <w:rFonts w:cs="B Nazanin"/>
          <w:rtl/>
          <w:lang w:bidi="fa-IR"/>
        </w:rPr>
      </w:pPr>
      <w:r>
        <w:rPr>
          <w:rFonts w:cs="B Nazanin"/>
          <w:noProof/>
          <w:rtl/>
          <w:lang w:val="fa-IR" w:bidi="fa-IR"/>
        </w:rPr>
        <w:drawing>
          <wp:inline distT="0" distB="0" distL="0" distR="0" wp14:anchorId="236D70F8" wp14:editId="2832A49E">
            <wp:extent cx="4919472" cy="218541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19472" cy="2185416"/>
                    </a:xfrm>
                    <a:prstGeom prst="rect">
                      <a:avLst/>
                    </a:prstGeom>
                  </pic:spPr>
                </pic:pic>
              </a:graphicData>
            </a:graphic>
          </wp:inline>
        </w:drawing>
      </w:r>
    </w:p>
    <w:p w14:paraId="4630C8CA" w14:textId="25C9C728" w:rsidR="000D68FF" w:rsidRPr="00876F16" w:rsidRDefault="000D68FF" w:rsidP="006941B2">
      <w:pPr>
        <w:pStyle w:val="BlockText"/>
        <w:tabs>
          <w:tab w:val="right" w:pos="282"/>
          <w:tab w:val="right" w:pos="8787"/>
        </w:tabs>
        <w:bidi/>
        <w:spacing w:after="240"/>
        <w:jc w:val="center"/>
        <w:rPr>
          <w:rFonts w:cs="B Nazanin" w:hint="cs"/>
          <w:sz w:val="14"/>
          <w:szCs w:val="20"/>
          <w:rtl/>
          <w:lang w:val="x-none" w:bidi="fa-IR"/>
        </w:rPr>
      </w:pPr>
      <w:r w:rsidRPr="00C94E08">
        <w:rPr>
          <w:rFonts w:cs="B Nazanin" w:hint="cs"/>
          <w:b/>
          <w:bCs/>
          <w:sz w:val="14"/>
          <w:szCs w:val="20"/>
          <w:rtl/>
          <w:lang w:val="x-none" w:bidi="fa-IR"/>
        </w:rPr>
        <w:t xml:space="preserve">شکل </w:t>
      </w:r>
      <w:r w:rsidR="00DC604D">
        <w:rPr>
          <w:rFonts w:cs="B Nazanin" w:hint="cs"/>
          <w:b/>
          <w:bCs/>
          <w:sz w:val="14"/>
          <w:szCs w:val="20"/>
          <w:rtl/>
          <w:lang w:val="x-none" w:bidi="fa-IR"/>
        </w:rPr>
        <w:t>11</w:t>
      </w:r>
      <w:r w:rsidRPr="00C94E08">
        <w:rPr>
          <w:rFonts w:cs="B Nazanin" w:hint="cs"/>
          <w:b/>
          <w:bCs/>
          <w:sz w:val="14"/>
          <w:szCs w:val="20"/>
          <w:rtl/>
          <w:lang w:val="x-none" w:bidi="fa-IR"/>
        </w:rPr>
        <w:t>: درصد کل سود سالیانه، بار و پیشنهادات نهاد گردآورنده در حالت اول و دوم</w:t>
      </w:r>
    </w:p>
    <w:p w14:paraId="601F8004" w14:textId="6A83542C" w:rsidR="00C94E08" w:rsidRPr="00C94E08" w:rsidRDefault="00C94E08" w:rsidP="006941B2">
      <w:pPr>
        <w:pStyle w:val="BlockText"/>
        <w:numPr>
          <w:ilvl w:val="0"/>
          <w:numId w:val="17"/>
        </w:numPr>
        <w:tabs>
          <w:tab w:val="right" w:pos="282"/>
          <w:tab w:val="right" w:pos="8787"/>
        </w:tabs>
        <w:bidi/>
        <w:rPr>
          <w:rFonts w:cs="B Nazanin"/>
          <w:b/>
          <w:bCs/>
          <w:lang w:val="x-none"/>
        </w:rPr>
      </w:pPr>
      <w:r w:rsidRPr="00C94E08">
        <w:rPr>
          <w:rFonts w:cs="B Nazanin" w:hint="cs"/>
          <w:b/>
          <w:bCs/>
          <w:rtl/>
          <w:lang w:bidi="fa-IR"/>
        </w:rPr>
        <w:t>نتیجه</w:t>
      </w:r>
      <w:r w:rsidRPr="00C94E08">
        <w:rPr>
          <w:rFonts w:cs="B Nazanin"/>
          <w:b/>
          <w:bCs/>
          <w:rtl/>
          <w:lang w:bidi="fa-IR"/>
        </w:rPr>
        <w:softHyphen/>
      </w:r>
      <w:r w:rsidRPr="00C94E08">
        <w:rPr>
          <w:rFonts w:cs="B Nazanin" w:hint="cs"/>
          <w:b/>
          <w:bCs/>
          <w:rtl/>
          <w:lang w:bidi="fa-IR"/>
        </w:rPr>
        <w:t>گیری</w:t>
      </w:r>
    </w:p>
    <w:p w14:paraId="337F1157" w14:textId="162A99AA" w:rsidR="00C94E08" w:rsidRDefault="00C94E08" w:rsidP="00C94E08">
      <w:pPr>
        <w:pStyle w:val="BlockText"/>
        <w:tabs>
          <w:tab w:val="right" w:pos="282"/>
          <w:tab w:val="right" w:pos="8787"/>
        </w:tabs>
        <w:bidi/>
        <w:rPr>
          <w:rFonts w:cs="B Nazanin"/>
          <w:lang w:bidi="fa-IR"/>
        </w:rPr>
      </w:pPr>
      <w:r w:rsidRPr="00C94E08">
        <w:rPr>
          <w:rFonts w:cs="B Nazanin" w:hint="cs"/>
          <w:rtl/>
          <w:lang w:bidi="fa-IR"/>
        </w:rPr>
        <w:t>نهاد گردآورنده خودروهای برقی جهت مشارکت در بازار انرژی با یک مساله غیر خطی آمیخته با اعداد صحیح روبرو است که جهت حل آن از الگوریتم جستجوگر گرانشی استفاده شد. در نتیجه حل این مساله، مقادیر ساعتی بار، پیشنهادات نهاد گردآورنده به بازار انرژی، میزان کاهش بار نهاد در اثر مشارکت در برنامه پاسخگویی بار و میزان سود نهاد گردآورنده از این مشارکت</w:t>
      </w:r>
      <w:r w:rsidRPr="00C94E08">
        <w:rPr>
          <w:rFonts w:cs="B Nazanin"/>
          <w:rtl/>
          <w:lang w:bidi="fa-IR"/>
        </w:rPr>
        <w:softHyphen/>
      </w:r>
      <w:r w:rsidRPr="00C94E08">
        <w:rPr>
          <w:rFonts w:cs="B Nazanin" w:hint="cs"/>
          <w:rtl/>
          <w:lang w:bidi="fa-IR"/>
        </w:rPr>
        <w:t>ها به عنوان نتایج خروجی برای نهاد گردآورنده حاصل شد. همچنین مشاهده شد که نهاد گردآورنده جهت انجام خود برنامه</w:t>
      </w:r>
      <w:r w:rsidRPr="00C94E08">
        <w:rPr>
          <w:rFonts w:cs="B Nazanin"/>
          <w:rtl/>
          <w:lang w:bidi="fa-IR"/>
        </w:rPr>
        <w:softHyphen/>
      </w:r>
      <w:r w:rsidRPr="00C94E08">
        <w:rPr>
          <w:rFonts w:cs="B Nazanin" w:hint="cs"/>
          <w:rtl/>
          <w:lang w:bidi="fa-IR"/>
        </w:rPr>
        <w:t>ریزی با عدم</w:t>
      </w:r>
      <w:r w:rsidRPr="00C94E08">
        <w:rPr>
          <w:rFonts w:cs="B Nazanin"/>
          <w:rtl/>
          <w:lang w:bidi="fa-IR"/>
        </w:rPr>
        <w:softHyphen/>
      </w:r>
      <w:r w:rsidRPr="00C94E08">
        <w:rPr>
          <w:rFonts w:cs="B Nazanin" w:hint="cs"/>
          <w:rtl/>
          <w:lang w:bidi="fa-IR"/>
        </w:rPr>
        <w:t xml:space="preserve"> قطعیت</w:t>
      </w:r>
      <w:r w:rsidRPr="00C94E08">
        <w:rPr>
          <w:rFonts w:cs="B Nazanin"/>
          <w:rtl/>
          <w:lang w:bidi="fa-IR"/>
        </w:rPr>
        <w:softHyphen/>
      </w:r>
      <w:r w:rsidRPr="00C94E08">
        <w:rPr>
          <w:rFonts w:cs="B Nazanin" w:hint="cs"/>
          <w:rtl/>
          <w:lang w:bidi="fa-IR"/>
        </w:rPr>
        <w:t xml:space="preserve">های گوناگونی همچون عدم </w:t>
      </w:r>
      <w:r w:rsidRPr="00C94E08">
        <w:rPr>
          <w:rFonts w:cs="B Nazanin"/>
          <w:rtl/>
          <w:lang w:bidi="fa-IR"/>
        </w:rPr>
        <w:softHyphen/>
      </w:r>
      <w:r w:rsidRPr="00C94E08">
        <w:rPr>
          <w:rFonts w:cs="B Nazanin" w:hint="cs"/>
          <w:rtl/>
          <w:lang w:bidi="fa-IR"/>
        </w:rPr>
        <w:t>قطعیت</w:t>
      </w:r>
      <w:r w:rsidRPr="00C94E08">
        <w:rPr>
          <w:rFonts w:cs="B Nazanin"/>
          <w:rtl/>
          <w:lang w:bidi="fa-IR"/>
        </w:rPr>
        <w:softHyphen/>
      </w:r>
      <w:r w:rsidRPr="00C94E08">
        <w:rPr>
          <w:rFonts w:cs="B Nazanin" w:hint="cs"/>
          <w:rtl/>
          <w:lang w:bidi="fa-IR"/>
        </w:rPr>
        <w:t>های مربوط به بازار انرژی و لحظه</w:t>
      </w:r>
      <w:r w:rsidRPr="00C94E08">
        <w:rPr>
          <w:rFonts w:cs="B Nazanin"/>
          <w:rtl/>
          <w:lang w:bidi="fa-IR"/>
        </w:rPr>
        <w:softHyphen/>
      </w:r>
      <w:r w:rsidRPr="00C94E08">
        <w:rPr>
          <w:rFonts w:cs="B Nazanin" w:hint="cs"/>
          <w:rtl/>
          <w:lang w:bidi="fa-IR"/>
        </w:rPr>
        <w:t>ای، خودروهای برقی، برنامه پاسخگویی بار و ... روبرو است که با توجه به ماهیت و اطلاعات تاریخی در دسترس هریک از این عدم</w:t>
      </w:r>
      <w:r w:rsidRPr="00C94E08">
        <w:rPr>
          <w:rFonts w:cs="B Nazanin"/>
          <w:rtl/>
          <w:lang w:bidi="fa-IR"/>
        </w:rPr>
        <w:softHyphen/>
      </w:r>
      <w:r w:rsidRPr="00C94E08">
        <w:rPr>
          <w:rFonts w:cs="B Nazanin" w:hint="cs"/>
          <w:rtl/>
          <w:lang w:bidi="fa-IR"/>
        </w:rPr>
        <w:t>قطعیت</w:t>
      </w:r>
      <w:r w:rsidRPr="00C94E08">
        <w:rPr>
          <w:rFonts w:cs="B Nazanin"/>
          <w:rtl/>
          <w:lang w:bidi="fa-IR"/>
        </w:rPr>
        <w:softHyphen/>
      </w:r>
      <w:r w:rsidRPr="00C94E08">
        <w:rPr>
          <w:rFonts w:cs="B Nazanin" w:hint="cs"/>
          <w:rtl/>
          <w:lang w:bidi="fa-IR"/>
        </w:rPr>
        <w:t>ها به ترتیب از روش مبتنی بر احتمالات سناریوبندی، روش امکانی_احتمالاتی زدنامبر و روش امکانی فازی استفاده شد. برای اولین بار جهت تحقیق در اثر مشارکت نهاد گردآورنده در برنامه پاسخگویی بار بر مشارکت این نهاد در بازار انرژی، مساله در دو حالت با و بدون مشارکت نهاد در برنامه پاسخگویی بار حل و با یک دیگر مقایسه شد. نتایج حاصل شده نشان می</w:t>
      </w:r>
      <w:r w:rsidRPr="00C94E08">
        <w:rPr>
          <w:rFonts w:cs="B Nazanin"/>
          <w:rtl/>
          <w:lang w:bidi="fa-IR"/>
        </w:rPr>
        <w:softHyphen/>
      </w:r>
      <w:r w:rsidRPr="00C94E08">
        <w:rPr>
          <w:rFonts w:cs="B Nazanin" w:hint="cs"/>
          <w:rtl/>
          <w:lang w:bidi="fa-IR"/>
        </w:rPr>
        <w:t>دهد که به شرط بالاتر بودن قیمت برنامه پاسخگویی بار، نهاد گردآورنده در حالت مشارکت در برنامه پاسخگویی بار سود بیشتر و بار کمتری داشته است.</w:t>
      </w:r>
    </w:p>
    <w:p w14:paraId="7B55D483" w14:textId="0247B3B2" w:rsidR="002163C9" w:rsidRPr="002163C9" w:rsidRDefault="002163C9" w:rsidP="002163C9">
      <w:pPr>
        <w:pStyle w:val="BlockText"/>
        <w:tabs>
          <w:tab w:val="right" w:pos="282"/>
          <w:tab w:val="right" w:pos="8787"/>
        </w:tabs>
        <w:bidi/>
        <w:rPr>
          <w:rFonts w:cs="B Nazanin" w:hint="cs"/>
          <w:b/>
          <w:bCs/>
          <w:rtl/>
          <w:lang w:bidi="fa-IR"/>
        </w:rPr>
      </w:pPr>
      <w:r w:rsidRPr="002163C9">
        <w:rPr>
          <w:rFonts w:cs="B Nazanin" w:hint="cs"/>
          <w:b/>
          <w:bCs/>
          <w:rtl/>
          <w:lang w:bidi="fa-IR"/>
        </w:rPr>
        <w:lastRenderedPageBreak/>
        <w:t>منابع</w:t>
      </w:r>
    </w:p>
    <w:p w14:paraId="6AB559F9"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D. Ryan and A. </w:t>
      </w:r>
      <w:proofErr w:type="spellStart"/>
      <w:r w:rsidRPr="000A171C">
        <w:rPr>
          <w:rFonts w:asciiTheme="majorBidi" w:hAnsiTheme="majorBidi" w:cstheme="majorBidi"/>
          <w:sz w:val="22"/>
          <w:szCs w:val="22"/>
          <w:lang w:bidi="fa-IR"/>
        </w:rPr>
        <w:t>Carr</w:t>
      </w:r>
      <w:proofErr w:type="spellEnd"/>
      <w:r w:rsidRPr="000A171C">
        <w:rPr>
          <w:rFonts w:asciiTheme="majorBidi" w:hAnsiTheme="majorBidi" w:cstheme="majorBidi"/>
          <w:sz w:val="22"/>
          <w:szCs w:val="22"/>
          <w:lang w:bidi="fa-IR"/>
        </w:rPr>
        <w:t xml:space="preserve">, “Provided by the author(s) and University College Dublin Library in accordance with publisher policies. Please cite the published version when available.,” </w:t>
      </w:r>
      <w:r w:rsidRPr="000A171C">
        <w:rPr>
          <w:rFonts w:asciiTheme="majorBidi" w:hAnsiTheme="majorBidi" w:cstheme="majorBidi"/>
          <w:i/>
          <w:iCs/>
          <w:sz w:val="22"/>
          <w:szCs w:val="22"/>
          <w:lang w:bidi="fa-IR"/>
        </w:rPr>
        <w:t>Fam. Process</w:t>
      </w:r>
      <w:r w:rsidRPr="000A171C">
        <w:rPr>
          <w:rFonts w:asciiTheme="majorBidi" w:hAnsiTheme="majorBidi" w:cstheme="majorBidi"/>
          <w:sz w:val="22"/>
          <w:szCs w:val="22"/>
          <w:lang w:bidi="fa-IR"/>
        </w:rPr>
        <w:t>, vol. 40, no. 1, pp. 67–77, 2001</w:t>
      </w:r>
    </w:p>
    <w:p w14:paraId="4A499540"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S. Inage, "Modelling Load Shifting Using Electric Vehicles in a Smart Grid Environment," IEA Energy Papers, 2010.</w:t>
      </w:r>
    </w:p>
    <w:p w14:paraId="03EF9265"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M. </w:t>
      </w:r>
      <w:proofErr w:type="spellStart"/>
      <w:r w:rsidRPr="000A171C">
        <w:rPr>
          <w:rFonts w:asciiTheme="majorBidi" w:hAnsiTheme="majorBidi" w:cstheme="majorBidi"/>
          <w:sz w:val="22"/>
          <w:szCs w:val="22"/>
          <w:lang w:bidi="fa-IR"/>
        </w:rPr>
        <w:t>Alipour</w:t>
      </w:r>
      <w:proofErr w:type="spellEnd"/>
      <w:r w:rsidRPr="000A171C">
        <w:rPr>
          <w:rFonts w:asciiTheme="majorBidi" w:hAnsiTheme="majorBidi" w:cstheme="majorBidi"/>
          <w:sz w:val="22"/>
          <w:szCs w:val="22"/>
          <w:lang w:bidi="fa-IR"/>
        </w:rPr>
        <w:t xml:space="preserve">, B. </w:t>
      </w:r>
      <w:proofErr w:type="spellStart"/>
      <w:r w:rsidRPr="000A171C">
        <w:rPr>
          <w:rFonts w:asciiTheme="majorBidi" w:hAnsiTheme="majorBidi" w:cstheme="majorBidi"/>
          <w:sz w:val="22"/>
          <w:szCs w:val="22"/>
          <w:lang w:bidi="fa-IR"/>
        </w:rPr>
        <w:t>Mohammadi-Ivatloo</w:t>
      </w:r>
      <w:proofErr w:type="spellEnd"/>
      <w:r w:rsidRPr="000A171C">
        <w:rPr>
          <w:rFonts w:asciiTheme="majorBidi" w:hAnsiTheme="majorBidi" w:cstheme="majorBidi"/>
          <w:sz w:val="22"/>
          <w:szCs w:val="22"/>
          <w:lang w:bidi="fa-IR"/>
        </w:rPr>
        <w:t>, M. Moradi-</w:t>
      </w:r>
      <w:proofErr w:type="spellStart"/>
      <w:r w:rsidRPr="000A171C">
        <w:rPr>
          <w:rFonts w:asciiTheme="majorBidi" w:hAnsiTheme="majorBidi" w:cstheme="majorBidi"/>
          <w:sz w:val="22"/>
          <w:szCs w:val="22"/>
          <w:lang w:bidi="fa-IR"/>
        </w:rPr>
        <w:t>Dalvand</w:t>
      </w:r>
      <w:proofErr w:type="spellEnd"/>
      <w:r w:rsidRPr="000A171C">
        <w:rPr>
          <w:rFonts w:asciiTheme="majorBidi" w:hAnsiTheme="majorBidi" w:cstheme="majorBidi"/>
          <w:sz w:val="22"/>
          <w:szCs w:val="22"/>
          <w:lang w:bidi="fa-IR"/>
        </w:rPr>
        <w:t xml:space="preserve">, and K. </w:t>
      </w:r>
      <w:proofErr w:type="spellStart"/>
      <w:r w:rsidRPr="000A171C">
        <w:rPr>
          <w:rFonts w:asciiTheme="majorBidi" w:hAnsiTheme="majorBidi" w:cstheme="majorBidi"/>
          <w:sz w:val="22"/>
          <w:szCs w:val="22"/>
          <w:lang w:bidi="fa-IR"/>
        </w:rPr>
        <w:t>Zare</w:t>
      </w:r>
      <w:proofErr w:type="spellEnd"/>
      <w:r w:rsidRPr="000A171C">
        <w:rPr>
          <w:rFonts w:asciiTheme="majorBidi" w:hAnsiTheme="majorBidi" w:cstheme="majorBidi"/>
          <w:sz w:val="22"/>
          <w:szCs w:val="22"/>
          <w:lang w:bidi="fa-IR"/>
        </w:rPr>
        <w:t xml:space="preserve">, “Stochastic scheduling of aggregators of plug-in electric vehicles for participation in energy and ancillary service markets,” </w:t>
      </w:r>
      <w:r w:rsidRPr="000A171C">
        <w:rPr>
          <w:rFonts w:asciiTheme="majorBidi" w:hAnsiTheme="majorBidi" w:cstheme="majorBidi"/>
          <w:i/>
          <w:iCs/>
          <w:sz w:val="22"/>
          <w:szCs w:val="22"/>
          <w:lang w:bidi="fa-IR"/>
        </w:rPr>
        <w:t>Energy</w:t>
      </w:r>
      <w:r w:rsidRPr="000A171C">
        <w:rPr>
          <w:rFonts w:asciiTheme="majorBidi" w:hAnsiTheme="majorBidi" w:cstheme="majorBidi"/>
          <w:sz w:val="22"/>
          <w:szCs w:val="22"/>
          <w:lang w:bidi="fa-IR"/>
        </w:rPr>
        <w:t>, vol. 118, pp. 1168–1179, 2018.</w:t>
      </w:r>
    </w:p>
    <w:p w14:paraId="18CFCD83"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Z. Yang, K. Li, and A. Foley, “Computational scheduling methods for integrating plug-in electric vehicles with power systems: A review,” </w:t>
      </w:r>
      <w:r w:rsidRPr="000A171C">
        <w:rPr>
          <w:rFonts w:asciiTheme="majorBidi" w:hAnsiTheme="majorBidi" w:cstheme="majorBidi"/>
          <w:i/>
          <w:iCs/>
          <w:sz w:val="22"/>
          <w:szCs w:val="22"/>
          <w:lang w:bidi="fa-IR"/>
        </w:rPr>
        <w:t>Renew. Sustain. Energy Rev.</w:t>
      </w:r>
      <w:r w:rsidRPr="000A171C">
        <w:rPr>
          <w:rFonts w:asciiTheme="majorBidi" w:hAnsiTheme="majorBidi" w:cstheme="majorBidi"/>
          <w:sz w:val="22"/>
          <w:szCs w:val="22"/>
          <w:lang w:bidi="fa-IR"/>
        </w:rPr>
        <w:t>, vol. 51, pp. 396–416, 2015.</w:t>
      </w:r>
    </w:p>
    <w:p w14:paraId="770BE37E" w14:textId="153B8016"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B. Arellano, S. </w:t>
      </w:r>
      <w:proofErr w:type="spellStart"/>
      <w:r w:rsidRPr="000A171C">
        <w:rPr>
          <w:rFonts w:asciiTheme="majorBidi" w:hAnsiTheme="majorBidi" w:cstheme="majorBidi"/>
          <w:sz w:val="22"/>
          <w:szCs w:val="22"/>
          <w:lang w:bidi="fa-IR"/>
        </w:rPr>
        <w:t>Sena</w:t>
      </w:r>
      <w:proofErr w:type="spellEnd"/>
      <w:r w:rsidRPr="000A171C">
        <w:rPr>
          <w:rFonts w:asciiTheme="majorBidi" w:hAnsiTheme="majorBidi" w:cstheme="majorBidi"/>
          <w:sz w:val="22"/>
          <w:szCs w:val="22"/>
          <w:lang w:bidi="fa-IR"/>
        </w:rPr>
        <w:t xml:space="preserve">, S. </w:t>
      </w:r>
      <w:proofErr w:type="spellStart"/>
      <w:r w:rsidRPr="000A171C">
        <w:rPr>
          <w:rFonts w:asciiTheme="majorBidi" w:hAnsiTheme="majorBidi" w:cstheme="majorBidi"/>
          <w:sz w:val="22"/>
          <w:szCs w:val="22"/>
          <w:lang w:bidi="fa-IR"/>
        </w:rPr>
        <w:t>Abdollahy</w:t>
      </w:r>
      <w:proofErr w:type="spellEnd"/>
      <w:r w:rsidRPr="000A171C">
        <w:rPr>
          <w:rFonts w:asciiTheme="majorBidi" w:hAnsiTheme="majorBidi" w:cstheme="majorBidi"/>
          <w:sz w:val="22"/>
          <w:szCs w:val="22"/>
          <w:lang w:bidi="fa-IR"/>
        </w:rPr>
        <w:t xml:space="preserve">, O. </w:t>
      </w:r>
      <w:proofErr w:type="spellStart"/>
      <w:r w:rsidRPr="000A171C">
        <w:rPr>
          <w:rFonts w:asciiTheme="majorBidi" w:hAnsiTheme="majorBidi" w:cstheme="majorBidi"/>
          <w:sz w:val="22"/>
          <w:szCs w:val="22"/>
          <w:lang w:bidi="fa-IR"/>
        </w:rPr>
        <w:t>Lavrova</w:t>
      </w:r>
      <w:proofErr w:type="spellEnd"/>
      <w:r w:rsidRPr="000A171C">
        <w:rPr>
          <w:rFonts w:asciiTheme="majorBidi" w:hAnsiTheme="majorBidi" w:cstheme="majorBidi"/>
          <w:sz w:val="22"/>
          <w:szCs w:val="22"/>
          <w:lang w:bidi="fa-IR"/>
        </w:rPr>
        <w:t xml:space="preserve">, S. Stratton, and J. Hawkins, “Analysis of electric vehicle impacts in </w:t>
      </w:r>
      <w:r w:rsidRPr="000A171C">
        <w:rPr>
          <w:rFonts w:asciiTheme="majorBidi" w:hAnsiTheme="majorBidi" w:cstheme="majorBidi"/>
          <w:sz w:val="22"/>
          <w:szCs w:val="22"/>
          <w:lang w:bidi="fa-IR"/>
        </w:rPr>
        <w:t>New Mexico</w:t>
      </w:r>
      <w:r w:rsidRPr="000A171C">
        <w:rPr>
          <w:rFonts w:asciiTheme="majorBidi" w:hAnsiTheme="majorBidi" w:cstheme="majorBidi"/>
          <w:sz w:val="22"/>
          <w:szCs w:val="22"/>
          <w:lang w:bidi="fa-IR"/>
        </w:rPr>
        <w:t xml:space="preserve"> urban utility distribution infrastructure,” </w:t>
      </w:r>
      <w:r w:rsidRPr="000A171C">
        <w:rPr>
          <w:rFonts w:asciiTheme="majorBidi" w:hAnsiTheme="majorBidi" w:cstheme="majorBidi"/>
          <w:i/>
          <w:iCs/>
          <w:sz w:val="22"/>
          <w:szCs w:val="22"/>
          <w:lang w:bidi="fa-IR"/>
        </w:rPr>
        <w:t xml:space="preserve">2013 IEEE Transp. </w:t>
      </w:r>
      <w:proofErr w:type="spellStart"/>
      <w:r w:rsidRPr="000A171C">
        <w:rPr>
          <w:rFonts w:asciiTheme="majorBidi" w:hAnsiTheme="majorBidi" w:cstheme="majorBidi"/>
          <w:i/>
          <w:iCs/>
          <w:sz w:val="22"/>
          <w:szCs w:val="22"/>
          <w:lang w:bidi="fa-IR"/>
        </w:rPr>
        <w:t>Electrif</w:t>
      </w:r>
      <w:proofErr w:type="spellEnd"/>
      <w:r w:rsidRPr="000A171C">
        <w:rPr>
          <w:rFonts w:asciiTheme="majorBidi" w:hAnsiTheme="majorBidi" w:cstheme="majorBidi"/>
          <w:i/>
          <w:iCs/>
          <w:sz w:val="22"/>
          <w:szCs w:val="22"/>
          <w:lang w:bidi="fa-IR"/>
        </w:rPr>
        <w:t>. Conf. Expo Components, Syst. Power Electron. - From Technol. to Bus. Public Policy, ITEC 2013</w:t>
      </w:r>
      <w:r w:rsidRPr="000A171C">
        <w:rPr>
          <w:rFonts w:asciiTheme="majorBidi" w:hAnsiTheme="majorBidi" w:cstheme="majorBidi"/>
          <w:sz w:val="22"/>
          <w:szCs w:val="22"/>
          <w:lang w:bidi="fa-IR"/>
        </w:rPr>
        <w:t>, pp. 1–6, 2013</w:t>
      </w:r>
      <w:r w:rsidRPr="000A171C">
        <w:rPr>
          <w:rFonts w:asciiTheme="majorBidi" w:hAnsiTheme="majorBidi" w:cstheme="majorBidi" w:hint="cs"/>
          <w:sz w:val="22"/>
          <w:szCs w:val="22"/>
          <w:rtl/>
        </w:rPr>
        <w:t>.</w:t>
      </w:r>
    </w:p>
    <w:p w14:paraId="1E234EDD"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C. Hutson, G. K. </w:t>
      </w:r>
      <w:proofErr w:type="spellStart"/>
      <w:r w:rsidRPr="000A171C">
        <w:rPr>
          <w:rFonts w:asciiTheme="majorBidi" w:hAnsiTheme="majorBidi" w:cstheme="majorBidi"/>
          <w:sz w:val="22"/>
          <w:szCs w:val="22"/>
          <w:lang w:bidi="fa-IR"/>
        </w:rPr>
        <w:t>Venayagamoorthy</w:t>
      </w:r>
      <w:proofErr w:type="spellEnd"/>
      <w:r w:rsidRPr="000A171C">
        <w:rPr>
          <w:rFonts w:asciiTheme="majorBidi" w:hAnsiTheme="majorBidi" w:cstheme="majorBidi"/>
          <w:sz w:val="22"/>
          <w:szCs w:val="22"/>
          <w:lang w:bidi="fa-IR"/>
        </w:rPr>
        <w:t xml:space="preserve">, and K. A. Corzine, “Intelligent scheduling of hybrid and electric vehicle storage capacity in a parking lot for profit maximization in grid power transactions,” </w:t>
      </w:r>
      <w:r w:rsidRPr="000A171C">
        <w:rPr>
          <w:rFonts w:asciiTheme="majorBidi" w:hAnsiTheme="majorBidi" w:cstheme="majorBidi"/>
          <w:i/>
          <w:iCs/>
          <w:sz w:val="22"/>
          <w:szCs w:val="22"/>
          <w:lang w:bidi="fa-IR"/>
        </w:rPr>
        <w:t>2008 IEEE Energy 2030 Conf. ENERGY 2008</w:t>
      </w:r>
      <w:r w:rsidRPr="000A171C">
        <w:rPr>
          <w:rFonts w:asciiTheme="majorBidi" w:hAnsiTheme="majorBidi" w:cstheme="majorBidi"/>
          <w:sz w:val="22"/>
          <w:szCs w:val="22"/>
          <w:lang w:bidi="fa-IR"/>
        </w:rPr>
        <w:t>, 2008.</w:t>
      </w:r>
    </w:p>
    <w:p w14:paraId="4B9531F3"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A. Y. Saber and G. K. </w:t>
      </w:r>
      <w:proofErr w:type="spellStart"/>
      <w:r w:rsidRPr="000A171C">
        <w:rPr>
          <w:rFonts w:asciiTheme="majorBidi" w:hAnsiTheme="majorBidi" w:cstheme="majorBidi"/>
          <w:sz w:val="22"/>
          <w:szCs w:val="22"/>
          <w:lang w:bidi="fa-IR"/>
        </w:rPr>
        <w:t>Venayagamoorthy</w:t>
      </w:r>
      <w:proofErr w:type="spellEnd"/>
      <w:r w:rsidRPr="000A171C">
        <w:rPr>
          <w:rFonts w:asciiTheme="majorBidi" w:hAnsiTheme="majorBidi" w:cstheme="majorBidi"/>
          <w:sz w:val="22"/>
          <w:szCs w:val="22"/>
          <w:lang w:bidi="fa-IR"/>
        </w:rPr>
        <w:t xml:space="preserve">, “Intelligent unit commitment with vehicle-to-grid -A cost-emission optimization,” </w:t>
      </w:r>
      <w:r w:rsidRPr="000A171C">
        <w:rPr>
          <w:rFonts w:asciiTheme="majorBidi" w:hAnsiTheme="majorBidi" w:cstheme="majorBidi"/>
          <w:i/>
          <w:iCs/>
          <w:sz w:val="22"/>
          <w:szCs w:val="22"/>
          <w:lang w:bidi="fa-IR"/>
        </w:rPr>
        <w:t>J. Power Sources</w:t>
      </w:r>
      <w:r w:rsidRPr="000A171C">
        <w:rPr>
          <w:rFonts w:asciiTheme="majorBidi" w:hAnsiTheme="majorBidi" w:cstheme="majorBidi"/>
          <w:sz w:val="22"/>
          <w:szCs w:val="22"/>
          <w:lang w:bidi="fa-IR"/>
        </w:rPr>
        <w:t>, vol. 195, no. 3, pp. 898–911, 2010</w:t>
      </w:r>
      <w:r w:rsidRPr="000A171C">
        <w:rPr>
          <w:rFonts w:asciiTheme="majorBidi" w:hAnsiTheme="majorBidi" w:cstheme="majorBidi" w:hint="cs"/>
          <w:sz w:val="22"/>
          <w:szCs w:val="22"/>
          <w:rtl/>
        </w:rPr>
        <w:t>.</w:t>
      </w:r>
    </w:p>
    <w:p w14:paraId="35AA23ED"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A. Ahmadian </w:t>
      </w:r>
      <w:r w:rsidRPr="000A171C">
        <w:rPr>
          <w:rFonts w:asciiTheme="majorBidi" w:hAnsiTheme="majorBidi" w:cstheme="majorBidi"/>
          <w:i/>
          <w:iCs/>
          <w:sz w:val="22"/>
          <w:szCs w:val="22"/>
          <w:lang w:bidi="fa-IR"/>
        </w:rPr>
        <w:t>et al.</w:t>
      </w:r>
      <w:r w:rsidRPr="000A171C">
        <w:rPr>
          <w:rFonts w:asciiTheme="majorBidi" w:hAnsiTheme="majorBidi" w:cstheme="majorBidi"/>
          <w:sz w:val="22"/>
          <w:szCs w:val="22"/>
          <w:lang w:bidi="fa-IR"/>
        </w:rPr>
        <w:t>, “Cost-Benefit Analysis of V2G Implementation in Distribution Networks Considering PEVs Battery Degradation,” vol. 3029, no. c, 2017</w:t>
      </w:r>
      <w:r w:rsidRPr="000A171C">
        <w:rPr>
          <w:rFonts w:asciiTheme="majorBidi" w:hAnsiTheme="majorBidi" w:cstheme="majorBidi" w:hint="cs"/>
          <w:sz w:val="22"/>
          <w:szCs w:val="22"/>
          <w:rtl/>
        </w:rPr>
        <w:t>.</w:t>
      </w:r>
    </w:p>
    <w:p w14:paraId="5B30FD1C" w14:textId="05A274D8"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B. Kang, D. Wei, Y. Li, and Y. Deng, “A Method of Converting Z-number to Classical Fuzzy Number,” Inf. </w:t>
      </w:r>
      <w:proofErr w:type="spellStart"/>
      <w:r w:rsidRPr="000A171C">
        <w:rPr>
          <w:rFonts w:asciiTheme="majorBidi" w:hAnsiTheme="majorBidi" w:cstheme="majorBidi"/>
          <w:sz w:val="22"/>
          <w:szCs w:val="22"/>
          <w:lang w:bidi="fa-IR"/>
        </w:rPr>
        <w:t>Comput</w:t>
      </w:r>
      <w:proofErr w:type="spellEnd"/>
      <w:r w:rsidRPr="000A171C">
        <w:rPr>
          <w:rFonts w:asciiTheme="majorBidi" w:hAnsiTheme="majorBidi" w:cstheme="majorBidi"/>
          <w:sz w:val="22"/>
          <w:szCs w:val="22"/>
          <w:lang w:bidi="fa-IR"/>
        </w:rPr>
        <w:t xml:space="preserve">. Sci., vol. 0, no. 3, pp.  93 – </w:t>
      </w:r>
      <w:r w:rsidRPr="000A171C">
        <w:rPr>
          <w:rFonts w:asciiTheme="majorBidi" w:hAnsiTheme="majorBidi" w:cstheme="majorBidi"/>
          <w:sz w:val="22"/>
          <w:szCs w:val="22"/>
          <w:lang w:bidi="fa-IR"/>
        </w:rPr>
        <w:t>90,</w:t>
      </w:r>
      <w:r w:rsidRPr="000A171C">
        <w:rPr>
          <w:rFonts w:asciiTheme="majorBidi" w:hAnsiTheme="majorBidi" w:cstheme="majorBidi"/>
          <w:sz w:val="22"/>
          <w:szCs w:val="22"/>
          <w:lang w:bidi="fa-IR"/>
        </w:rPr>
        <w:t xml:space="preserve"> 2012</w:t>
      </w:r>
      <w:r w:rsidRPr="000A171C">
        <w:rPr>
          <w:rFonts w:asciiTheme="majorBidi" w:hAnsiTheme="majorBidi" w:cstheme="majorBidi" w:hint="cs"/>
          <w:sz w:val="22"/>
          <w:szCs w:val="22"/>
          <w:rtl/>
        </w:rPr>
        <w:t>.</w:t>
      </w:r>
    </w:p>
    <w:p w14:paraId="016AF5FD"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R. </w:t>
      </w:r>
      <w:proofErr w:type="spellStart"/>
      <w:r w:rsidRPr="000A171C">
        <w:rPr>
          <w:rFonts w:asciiTheme="majorBidi" w:hAnsiTheme="majorBidi" w:cstheme="majorBidi"/>
          <w:sz w:val="22"/>
          <w:szCs w:val="22"/>
          <w:lang w:bidi="fa-IR"/>
        </w:rPr>
        <w:t>Coppi</w:t>
      </w:r>
      <w:proofErr w:type="spellEnd"/>
      <w:r w:rsidRPr="000A171C">
        <w:rPr>
          <w:rFonts w:asciiTheme="majorBidi" w:hAnsiTheme="majorBidi" w:cstheme="majorBidi"/>
          <w:sz w:val="22"/>
          <w:szCs w:val="22"/>
          <w:lang w:bidi="fa-IR"/>
        </w:rPr>
        <w:t xml:space="preserve">, P. </w:t>
      </w:r>
      <w:proofErr w:type="spellStart"/>
      <w:r w:rsidRPr="000A171C">
        <w:rPr>
          <w:rFonts w:asciiTheme="majorBidi" w:hAnsiTheme="majorBidi" w:cstheme="majorBidi"/>
          <w:sz w:val="22"/>
          <w:szCs w:val="22"/>
          <w:lang w:bidi="fa-IR"/>
        </w:rPr>
        <w:t>D’Urso</w:t>
      </w:r>
      <w:proofErr w:type="spellEnd"/>
      <w:r w:rsidRPr="000A171C">
        <w:rPr>
          <w:rFonts w:asciiTheme="majorBidi" w:hAnsiTheme="majorBidi" w:cstheme="majorBidi"/>
          <w:sz w:val="22"/>
          <w:szCs w:val="22"/>
          <w:lang w:bidi="fa-IR"/>
        </w:rPr>
        <w:t xml:space="preserve">, P. </w:t>
      </w:r>
      <w:proofErr w:type="spellStart"/>
      <w:r w:rsidRPr="000A171C">
        <w:rPr>
          <w:rFonts w:asciiTheme="majorBidi" w:hAnsiTheme="majorBidi" w:cstheme="majorBidi"/>
          <w:sz w:val="22"/>
          <w:szCs w:val="22"/>
          <w:lang w:bidi="fa-IR"/>
        </w:rPr>
        <w:t>Giordani</w:t>
      </w:r>
      <w:proofErr w:type="spellEnd"/>
      <w:r w:rsidRPr="000A171C">
        <w:rPr>
          <w:rFonts w:asciiTheme="majorBidi" w:hAnsiTheme="majorBidi" w:cstheme="majorBidi"/>
          <w:sz w:val="22"/>
          <w:szCs w:val="22"/>
          <w:lang w:bidi="fa-IR"/>
        </w:rPr>
        <w:t xml:space="preserve">, and A. Santoro, “Least squares estimation of a linear regression model with LR fuzzy response,” </w:t>
      </w:r>
      <w:proofErr w:type="spellStart"/>
      <w:r w:rsidRPr="000A171C">
        <w:rPr>
          <w:rFonts w:asciiTheme="majorBidi" w:hAnsiTheme="majorBidi" w:cstheme="majorBidi"/>
          <w:sz w:val="22"/>
          <w:szCs w:val="22"/>
          <w:lang w:bidi="fa-IR"/>
        </w:rPr>
        <w:t>Comput</w:t>
      </w:r>
      <w:proofErr w:type="spellEnd"/>
      <w:r w:rsidRPr="000A171C">
        <w:rPr>
          <w:rFonts w:asciiTheme="majorBidi" w:hAnsiTheme="majorBidi" w:cstheme="majorBidi"/>
          <w:sz w:val="22"/>
          <w:szCs w:val="22"/>
          <w:lang w:bidi="fa-IR"/>
        </w:rPr>
        <w:t>. Stat. Data Anal., vol. 59, no. 9, pp. 26 –2 6, Nov. 2006.</w:t>
      </w:r>
    </w:p>
    <w:p w14:paraId="7F6BA414"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J. </w:t>
      </w:r>
      <w:proofErr w:type="spellStart"/>
      <w:r w:rsidRPr="000A171C">
        <w:rPr>
          <w:rFonts w:asciiTheme="majorBidi" w:hAnsiTheme="majorBidi" w:cstheme="majorBidi"/>
          <w:sz w:val="22"/>
          <w:szCs w:val="22"/>
          <w:lang w:bidi="fa-IR"/>
        </w:rPr>
        <w:t>Aghaei</w:t>
      </w:r>
      <w:proofErr w:type="spellEnd"/>
      <w:r w:rsidRPr="000A171C">
        <w:rPr>
          <w:rFonts w:asciiTheme="majorBidi" w:hAnsiTheme="majorBidi" w:cstheme="majorBidi"/>
          <w:sz w:val="22"/>
          <w:szCs w:val="22"/>
          <w:lang w:bidi="fa-IR"/>
        </w:rPr>
        <w:t xml:space="preserve"> and M. I. Alizadeh, “Demand response in smart electricity grids equipped with renewable energy sources: A review,” </w:t>
      </w:r>
      <w:r w:rsidRPr="000A171C">
        <w:rPr>
          <w:rFonts w:asciiTheme="majorBidi" w:hAnsiTheme="majorBidi" w:cstheme="majorBidi"/>
          <w:i/>
          <w:iCs/>
          <w:sz w:val="22"/>
          <w:szCs w:val="22"/>
          <w:lang w:bidi="fa-IR"/>
        </w:rPr>
        <w:t>Renew. Sustain. Energy Rev.</w:t>
      </w:r>
      <w:r w:rsidRPr="000A171C">
        <w:rPr>
          <w:rFonts w:asciiTheme="majorBidi" w:hAnsiTheme="majorBidi" w:cstheme="majorBidi"/>
          <w:sz w:val="22"/>
          <w:szCs w:val="22"/>
          <w:lang w:bidi="fa-IR"/>
        </w:rPr>
        <w:t>, vol. 18, pp. 64–72, 2013.</w:t>
      </w:r>
    </w:p>
    <w:p w14:paraId="5F8283CF" w14:textId="77777777" w:rsidR="000A171C" w:rsidRPr="000A171C" w:rsidRDefault="000A171C" w:rsidP="000A171C">
      <w:pPr>
        <w:pStyle w:val="BlockText"/>
        <w:numPr>
          <w:ilvl w:val="0"/>
          <w:numId w:val="21"/>
        </w:numPr>
        <w:ind w:left="922" w:right="562"/>
        <w:rPr>
          <w:rFonts w:asciiTheme="majorBidi" w:hAnsiTheme="majorBidi" w:cstheme="majorBidi"/>
          <w:sz w:val="22"/>
          <w:szCs w:val="22"/>
          <w:lang w:bidi="fa-IR"/>
        </w:rPr>
      </w:pPr>
      <w:r w:rsidRPr="000A171C">
        <w:rPr>
          <w:rFonts w:asciiTheme="majorBidi" w:hAnsiTheme="majorBidi" w:cstheme="majorBidi"/>
          <w:sz w:val="22"/>
          <w:szCs w:val="22"/>
          <w:lang w:bidi="fa-IR"/>
        </w:rPr>
        <w:t xml:space="preserve">A. </w:t>
      </w:r>
      <w:proofErr w:type="spellStart"/>
      <w:r w:rsidRPr="000A171C">
        <w:rPr>
          <w:rFonts w:asciiTheme="majorBidi" w:hAnsiTheme="majorBidi" w:cstheme="majorBidi"/>
          <w:sz w:val="22"/>
          <w:szCs w:val="22"/>
          <w:lang w:bidi="fa-IR"/>
        </w:rPr>
        <w:t>Abdollahi</w:t>
      </w:r>
      <w:proofErr w:type="spellEnd"/>
      <w:r w:rsidRPr="000A171C">
        <w:rPr>
          <w:rFonts w:asciiTheme="majorBidi" w:hAnsiTheme="majorBidi" w:cstheme="majorBidi"/>
          <w:sz w:val="22"/>
          <w:szCs w:val="22"/>
          <w:lang w:bidi="fa-IR"/>
        </w:rPr>
        <w:t xml:space="preserve">, M. </w:t>
      </w:r>
      <w:proofErr w:type="spellStart"/>
      <w:r w:rsidRPr="000A171C">
        <w:rPr>
          <w:rFonts w:asciiTheme="majorBidi" w:hAnsiTheme="majorBidi" w:cstheme="majorBidi"/>
          <w:sz w:val="22"/>
          <w:szCs w:val="22"/>
          <w:lang w:bidi="fa-IR"/>
        </w:rPr>
        <w:t>Parsa</w:t>
      </w:r>
      <w:proofErr w:type="spellEnd"/>
      <w:r w:rsidRPr="000A171C">
        <w:rPr>
          <w:rFonts w:asciiTheme="majorBidi" w:hAnsiTheme="majorBidi" w:cstheme="majorBidi"/>
          <w:sz w:val="22"/>
          <w:szCs w:val="22"/>
          <w:lang w:bidi="fa-IR"/>
        </w:rPr>
        <w:t xml:space="preserve"> Moghaddam, M. </w:t>
      </w:r>
      <w:proofErr w:type="spellStart"/>
      <w:r w:rsidRPr="000A171C">
        <w:rPr>
          <w:rFonts w:asciiTheme="majorBidi" w:hAnsiTheme="majorBidi" w:cstheme="majorBidi"/>
          <w:sz w:val="22"/>
          <w:szCs w:val="22"/>
          <w:lang w:bidi="fa-IR"/>
        </w:rPr>
        <w:t>Rashidinejad</w:t>
      </w:r>
      <w:proofErr w:type="spellEnd"/>
      <w:r w:rsidRPr="000A171C">
        <w:rPr>
          <w:rFonts w:asciiTheme="majorBidi" w:hAnsiTheme="majorBidi" w:cstheme="majorBidi"/>
          <w:sz w:val="22"/>
          <w:szCs w:val="22"/>
          <w:lang w:bidi="fa-IR"/>
        </w:rPr>
        <w:t>, and M. K. Sheikh-El-</w:t>
      </w:r>
      <w:proofErr w:type="spellStart"/>
      <w:r w:rsidRPr="000A171C">
        <w:rPr>
          <w:rFonts w:asciiTheme="majorBidi" w:hAnsiTheme="majorBidi" w:cstheme="majorBidi"/>
          <w:sz w:val="22"/>
          <w:szCs w:val="22"/>
          <w:lang w:bidi="fa-IR"/>
        </w:rPr>
        <w:t>Eslami</w:t>
      </w:r>
      <w:proofErr w:type="spellEnd"/>
      <w:r w:rsidRPr="000A171C">
        <w:rPr>
          <w:rFonts w:asciiTheme="majorBidi" w:hAnsiTheme="majorBidi" w:cstheme="majorBidi"/>
          <w:sz w:val="22"/>
          <w:szCs w:val="22"/>
          <w:lang w:bidi="fa-IR"/>
        </w:rPr>
        <w:t xml:space="preserve">, “Investigation of economic and environmental-driven demand response measures incorporating UC,” </w:t>
      </w:r>
      <w:r w:rsidRPr="000A171C">
        <w:rPr>
          <w:rFonts w:asciiTheme="majorBidi" w:hAnsiTheme="majorBidi" w:cstheme="majorBidi"/>
          <w:i/>
          <w:iCs/>
          <w:sz w:val="22"/>
          <w:szCs w:val="22"/>
          <w:lang w:bidi="fa-IR"/>
        </w:rPr>
        <w:t>IEEE Trans. Smart Grid</w:t>
      </w:r>
      <w:r w:rsidRPr="000A171C">
        <w:rPr>
          <w:rFonts w:asciiTheme="majorBidi" w:hAnsiTheme="majorBidi" w:cstheme="majorBidi"/>
          <w:sz w:val="22"/>
          <w:szCs w:val="22"/>
          <w:lang w:bidi="fa-IR"/>
        </w:rPr>
        <w:t>, vol. 3, no. 1, pp. 12–25, 2012</w:t>
      </w:r>
    </w:p>
    <w:p w14:paraId="2D077AD6" w14:textId="77777777" w:rsidR="000A171C" w:rsidRPr="000A171C" w:rsidRDefault="000A171C" w:rsidP="000A171C">
      <w:pPr>
        <w:pStyle w:val="BlockText"/>
        <w:numPr>
          <w:ilvl w:val="0"/>
          <w:numId w:val="21"/>
        </w:numPr>
        <w:ind w:left="922" w:right="562"/>
        <w:rPr>
          <w:rFonts w:asciiTheme="majorBidi" w:hAnsiTheme="majorBidi" w:cstheme="majorBidi" w:hint="cs"/>
          <w:sz w:val="22"/>
          <w:szCs w:val="22"/>
          <w:lang w:bidi="fa-IR"/>
        </w:rPr>
      </w:pPr>
      <w:r w:rsidRPr="000A171C">
        <w:rPr>
          <w:rFonts w:asciiTheme="majorBidi" w:hAnsiTheme="majorBidi" w:cstheme="majorBidi"/>
          <w:sz w:val="22"/>
          <w:szCs w:val="22"/>
          <w:lang w:bidi="fa-IR"/>
        </w:rPr>
        <w:t xml:space="preserve">H. Zhang and D. Liu, </w:t>
      </w:r>
      <w:r w:rsidRPr="000A171C">
        <w:rPr>
          <w:rFonts w:asciiTheme="majorBidi" w:hAnsiTheme="majorBidi" w:cstheme="majorBidi"/>
          <w:i/>
          <w:iCs/>
          <w:sz w:val="22"/>
          <w:szCs w:val="22"/>
          <w:lang w:bidi="fa-IR"/>
        </w:rPr>
        <w:t>Fuzzy modeling and fuzzy control</w:t>
      </w:r>
      <w:r w:rsidRPr="000A171C">
        <w:rPr>
          <w:rFonts w:asciiTheme="majorBidi" w:hAnsiTheme="majorBidi" w:cstheme="majorBidi"/>
          <w:sz w:val="22"/>
          <w:szCs w:val="22"/>
          <w:lang w:bidi="fa-IR"/>
        </w:rPr>
        <w:t>. 2006</w:t>
      </w:r>
      <w:r w:rsidRPr="000A171C">
        <w:rPr>
          <w:rFonts w:asciiTheme="majorBidi" w:hAnsiTheme="majorBidi" w:cstheme="majorBidi" w:hint="cs"/>
          <w:sz w:val="22"/>
          <w:szCs w:val="22"/>
          <w:rtl/>
        </w:rPr>
        <w:t>.</w:t>
      </w:r>
    </w:p>
    <w:p w14:paraId="56ECD422" w14:textId="523124B2" w:rsidR="002163C9" w:rsidRPr="00C94E08" w:rsidRDefault="000A171C" w:rsidP="000A171C">
      <w:pPr>
        <w:pStyle w:val="BlockText"/>
        <w:numPr>
          <w:ilvl w:val="0"/>
          <w:numId w:val="21"/>
        </w:numPr>
        <w:ind w:left="922" w:right="562"/>
        <w:rPr>
          <w:rFonts w:asciiTheme="majorBidi" w:hAnsiTheme="majorBidi" w:cstheme="majorBidi"/>
          <w:sz w:val="22"/>
          <w:szCs w:val="22"/>
          <w:rtl/>
          <w:lang w:bidi="fa-IR"/>
        </w:rPr>
      </w:pPr>
      <w:r w:rsidRPr="000A171C">
        <w:rPr>
          <w:rFonts w:asciiTheme="majorBidi" w:hAnsiTheme="majorBidi" w:cstheme="majorBidi"/>
          <w:sz w:val="22"/>
          <w:szCs w:val="22"/>
          <w:lang w:bidi="fa-IR"/>
        </w:rPr>
        <w:t>New York independent system operator. [Online]. Available: http://www.nyiso.com, 2019.</w:t>
      </w:r>
    </w:p>
    <w:sectPr w:rsidR="002163C9" w:rsidRPr="00C94E08" w:rsidSect="00A35386">
      <w:headerReference w:type="even" r:id="rId53"/>
      <w:headerReference w:type="default" r:id="rId54"/>
      <w:footerReference w:type="even" r:id="rId55"/>
      <w:footerReference w:type="default" r:id="rId56"/>
      <w:headerReference w:type="first" r:id="rId57"/>
      <w:footerReference w:type="first" r:id="rId58"/>
      <w:pgSz w:w="11906" w:h="16838"/>
      <w:pgMar w:top="0" w:right="1700" w:bottom="1440" w:left="1440" w:header="0" w:footer="708"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45D693" w14:textId="77777777" w:rsidR="007635F6" w:rsidRDefault="007635F6" w:rsidP="005259C9">
      <w:r>
        <w:separator/>
      </w:r>
    </w:p>
  </w:endnote>
  <w:endnote w:type="continuationSeparator" w:id="0">
    <w:p w14:paraId="3ECF3E9B" w14:textId="77777777" w:rsidR="007635F6" w:rsidRDefault="007635F6" w:rsidP="00525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 Lotus">
    <w:altName w:val="Arial"/>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Nazanin">
    <w:altName w:val="Courier New"/>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B2CAC" w14:textId="77777777" w:rsidR="00561E51" w:rsidRDefault="00561E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9F725E" w14:textId="77777777" w:rsidR="00561E51" w:rsidRDefault="00561E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DBDD2D" w14:textId="77777777" w:rsidR="00561E51" w:rsidRDefault="00561E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3636AC" w14:textId="77777777" w:rsidR="007635F6" w:rsidRDefault="007635F6" w:rsidP="005259C9">
      <w:r>
        <w:separator/>
      </w:r>
    </w:p>
  </w:footnote>
  <w:footnote w:type="continuationSeparator" w:id="0">
    <w:p w14:paraId="0EF0C096" w14:textId="77777777" w:rsidR="007635F6" w:rsidRDefault="007635F6" w:rsidP="005259C9">
      <w:r>
        <w:continuationSeparator/>
      </w:r>
    </w:p>
  </w:footnote>
  <w:footnote w:id="1">
    <w:p w14:paraId="54968D2E" w14:textId="2EB30DEB" w:rsidR="008F75C3" w:rsidRPr="008F75C3" w:rsidRDefault="005259C9" w:rsidP="008F75C3">
      <w:pPr>
        <w:pStyle w:val="05-SciencePG-Affiliation"/>
        <w:ind w:left="90" w:hanging="90"/>
        <w:rPr>
          <w:b/>
          <w:bCs/>
          <w:lang w:val="en-US"/>
        </w:rPr>
      </w:pPr>
      <w:r w:rsidRPr="008F75C3">
        <w:rPr>
          <w:rStyle w:val="FootnoteReference"/>
          <w:b/>
          <w:bCs/>
        </w:rPr>
        <w:footnoteRef/>
      </w:r>
      <w:r w:rsidR="008F75C3" w:rsidRPr="008F75C3">
        <w:rPr>
          <w:b/>
          <w:bCs/>
          <w:lang w:val="en-US"/>
        </w:rPr>
        <w:t xml:space="preserve">Sina </w:t>
      </w:r>
      <w:proofErr w:type="spellStart"/>
      <w:r w:rsidR="008F75C3" w:rsidRPr="008F75C3">
        <w:rPr>
          <w:b/>
          <w:bCs/>
          <w:lang w:val="en-US"/>
        </w:rPr>
        <w:t>Shakeri</w:t>
      </w:r>
      <w:proofErr w:type="spellEnd"/>
      <w:r w:rsidR="008F75C3" w:rsidRPr="008F75C3">
        <w:rPr>
          <w:b/>
          <w:bCs/>
          <w:lang w:val="en-US"/>
        </w:rPr>
        <w:t>:</w:t>
      </w:r>
      <w:r w:rsidR="008F75C3">
        <w:rPr>
          <w:b/>
          <w:bCs/>
          <w:lang w:val="en-US"/>
        </w:rPr>
        <w:t xml:space="preserve"> </w:t>
      </w:r>
      <w:r w:rsidR="008F75C3" w:rsidRPr="008F75C3">
        <w:rPr>
          <w:b/>
          <w:bCs/>
          <w:lang w:val="en-US"/>
        </w:rPr>
        <w:t>Department of Electrical Engineering</w:t>
      </w:r>
      <w:r w:rsidR="008F75C3" w:rsidRPr="008F75C3">
        <w:rPr>
          <w:rFonts w:hint="cs"/>
          <w:b/>
          <w:bCs/>
          <w:rtl/>
          <w:lang w:val="en-US"/>
        </w:rPr>
        <w:t xml:space="preserve"> </w:t>
      </w:r>
    </w:p>
    <w:p w14:paraId="6920AA73" w14:textId="28AECA60" w:rsidR="008F75C3" w:rsidRPr="008F75C3" w:rsidRDefault="008F75C3" w:rsidP="008F75C3">
      <w:pPr>
        <w:pStyle w:val="05-SciencePG-Affiliation"/>
        <w:ind w:left="90" w:hanging="90"/>
        <w:rPr>
          <w:b/>
          <w:bCs/>
        </w:rPr>
      </w:pPr>
      <w:r w:rsidRPr="008F75C3">
        <w:rPr>
          <w:b/>
          <w:bCs/>
          <w:lang w:val="en-US"/>
        </w:rPr>
        <w:t xml:space="preserve">Shahid </w:t>
      </w:r>
      <w:proofErr w:type="spellStart"/>
      <w:r w:rsidRPr="008F75C3">
        <w:rPr>
          <w:b/>
          <w:bCs/>
          <w:lang w:val="en-US"/>
        </w:rPr>
        <w:t>Bahonar</w:t>
      </w:r>
      <w:proofErr w:type="spellEnd"/>
      <w:r w:rsidRPr="008F75C3">
        <w:rPr>
          <w:b/>
          <w:bCs/>
          <w:lang w:val="en-US"/>
        </w:rPr>
        <w:t xml:space="preserve"> University of Kerman</w:t>
      </w:r>
      <w:r w:rsidRPr="008F75C3">
        <w:rPr>
          <w:b/>
          <w:bCs/>
          <w:lang w:val="en-US"/>
        </w:rPr>
        <w:t xml:space="preserve">, </w:t>
      </w:r>
      <w:r w:rsidRPr="008F75C3">
        <w:rPr>
          <w:b/>
          <w:bCs/>
          <w:lang w:val="en-US"/>
        </w:rPr>
        <w:t>Kerman, Iran</w:t>
      </w:r>
      <w:r w:rsidRPr="008F75C3">
        <w:rPr>
          <w:rStyle w:val="CommentReference"/>
          <w:rFonts w:ascii="Calibri" w:eastAsia="SimSun" w:hAnsi="Calibri"/>
          <w:b/>
          <w:bCs/>
          <w:lang w:val="en-US"/>
        </w:rPr>
        <w:t/>
      </w:r>
    </w:p>
    <w:p w14:paraId="760C4DEE" w14:textId="2537F644" w:rsidR="005259C9" w:rsidRPr="008F75C3" w:rsidRDefault="005259C9" w:rsidP="008F75C3">
      <w:pPr>
        <w:pStyle w:val="FootnoteText"/>
        <w:rPr>
          <w:b/>
          <w:bCs/>
          <w:sz w:val="16"/>
          <w:szCs w:val="16"/>
        </w:rPr>
      </w:pPr>
      <w:r w:rsidRPr="008F75C3">
        <w:rPr>
          <w:rFonts w:cs="B Nazanin"/>
          <w:b/>
          <w:bCs/>
          <w:sz w:val="18"/>
          <w:szCs w:val="18"/>
          <w:lang w:bidi="fa-IR"/>
        </w:rPr>
        <w:t xml:space="preserve">Email: </w:t>
      </w:r>
      <w:r w:rsidR="006C296F" w:rsidRPr="008F75C3">
        <w:rPr>
          <w:b/>
          <w:bCs/>
        </w:rPr>
        <w:t>s.shakeri@eng.uk.ac.ir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807CB" w14:textId="77777777" w:rsidR="00561E51" w:rsidRDefault="00561E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11D1C4" w14:textId="77777777" w:rsidR="00A35386" w:rsidRDefault="00561E51" w:rsidP="00561E51">
    <w:pPr>
      <w:pStyle w:val="Header"/>
      <w:ind w:hanging="1418"/>
    </w:pPr>
    <w:r>
      <w:rPr>
        <w:rFonts w:cs="B Nazanin"/>
        <w:b/>
        <w:bCs/>
        <w:noProof/>
        <w:sz w:val="28"/>
        <w:szCs w:val="28"/>
        <w:lang w:bidi="fa-IR"/>
      </w:rPr>
      <w:drawing>
        <wp:inline distT="0" distB="0" distL="0" distR="0" wp14:anchorId="50290A83" wp14:editId="5185231F">
          <wp:extent cx="7527262" cy="1596163"/>
          <wp:effectExtent l="19050" t="0" r="0" b="0"/>
          <wp:docPr id="2" name="Picture 1" descr="سربرگ مقال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ربرگ مقالات.jpg"/>
                  <pic:cNvPicPr/>
                </pic:nvPicPr>
                <pic:blipFill>
                  <a:blip r:embed="rId1"/>
                  <a:stretch>
                    <a:fillRect/>
                  </a:stretch>
                </pic:blipFill>
                <pic:spPr>
                  <a:xfrm>
                    <a:off x="0" y="0"/>
                    <a:ext cx="7527262" cy="159616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D15C2" w14:textId="77777777" w:rsidR="00561E51" w:rsidRDefault="00561E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10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1275A7"/>
    <w:multiLevelType w:val="hybridMultilevel"/>
    <w:tmpl w:val="D19A9DD8"/>
    <w:lvl w:ilvl="0" w:tplc="E3166F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847400"/>
    <w:multiLevelType w:val="hybridMultilevel"/>
    <w:tmpl w:val="9DA8B074"/>
    <w:lvl w:ilvl="0" w:tplc="8A58DD54">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28D35A6A"/>
    <w:multiLevelType w:val="hybridMultilevel"/>
    <w:tmpl w:val="E1783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56454B"/>
    <w:multiLevelType w:val="hybridMultilevel"/>
    <w:tmpl w:val="6B38B19A"/>
    <w:lvl w:ilvl="0" w:tplc="E6B2FFF6">
      <w:start w:val="1"/>
      <w:numFmt w:val="decimal"/>
      <w:pStyle w:val="Heading3"/>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472E3F02">
      <w:start w:val="1"/>
      <w:numFmt w:val="lowerLetter"/>
      <w:lvlText w:val="%2."/>
      <w:lvlJc w:val="left"/>
      <w:pPr>
        <w:ind w:left="144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7C180682">
      <w:start w:val="2"/>
      <w:numFmt w:val="arabicAlpha"/>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660336"/>
    <w:multiLevelType w:val="hybridMultilevel"/>
    <w:tmpl w:val="DFD47B76"/>
    <w:lvl w:ilvl="0" w:tplc="BF188062">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9" w15:restartNumberingAfterBreak="0">
    <w:nsid w:val="3DEC4873"/>
    <w:multiLevelType w:val="hybridMultilevel"/>
    <w:tmpl w:val="01825068"/>
    <w:lvl w:ilvl="0" w:tplc="0409000F">
      <w:start w:val="1"/>
      <w:numFmt w:val="decimal"/>
      <w:lvlText w:val="%1."/>
      <w:lvlJc w:val="left"/>
      <w:pPr>
        <w:ind w:left="1287" w:hanging="360"/>
      </w:pPr>
    </w:lvl>
    <w:lvl w:ilvl="1" w:tplc="0CB28572">
      <w:start w:val="1"/>
      <w:numFmt w:val="upperLetter"/>
      <w:lvlText w:val="%2."/>
      <w:lvlJc w:val="left"/>
      <w:pPr>
        <w:ind w:left="2007" w:hanging="360"/>
      </w:pPr>
      <w:rPr>
        <w:rFonts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4189603E"/>
    <w:multiLevelType w:val="multilevel"/>
    <w:tmpl w:val="A8B258C8"/>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648"/>
      </w:pPr>
      <w:rPr>
        <w:rFonts w:hint="default"/>
        <w:b w:val="0"/>
        <w:bCs w:val="0"/>
        <w:i/>
        <w:iCs/>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2" w15:restartNumberingAfterBreak="0">
    <w:nsid w:val="65FC36C7"/>
    <w:multiLevelType w:val="multilevel"/>
    <w:tmpl w:val="0409001F"/>
    <w:lvl w:ilvl="0">
      <w:start w:val="1"/>
      <w:numFmt w:val="decimal"/>
      <w:lvlText w:val="%1."/>
      <w:lvlJc w:val="left"/>
      <w:pPr>
        <w:ind w:left="648" w:hanging="360"/>
      </w:pPr>
    </w:lvl>
    <w:lvl w:ilvl="1">
      <w:start w:val="1"/>
      <w:numFmt w:val="decimal"/>
      <w:lvlText w:val="%1.%2."/>
      <w:lvlJc w:val="left"/>
      <w:pPr>
        <w:ind w:left="1080" w:hanging="432"/>
      </w:pPr>
    </w:lvl>
    <w:lvl w:ilvl="2">
      <w:start w:val="1"/>
      <w:numFmt w:val="decimal"/>
      <w:lvlText w:val="%1.%2.%3."/>
      <w:lvlJc w:val="left"/>
      <w:pPr>
        <w:ind w:left="1512" w:hanging="504"/>
      </w:pPr>
    </w:lvl>
    <w:lvl w:ilvl="3">
      <w:start w:val="1"/>
      <w:numFmt w:val="decimal"/>
      <w:lvlText w:val="%1.%2.%3.%4."/>
      <w:lvlJc w:val="left"/>
      <w:pPr>
        <w:ind w:left="2016" w:hanging="648"/>
      </w:pPr>
    </w:lvl>
    <w:lvl w:ilvl="4">
      <w:start w:val="1"/>
      <w:numFmt w:val="decimal"/>
      <w:lvlText w:val="%1.%2.%3.%4.%5."/>
      <w:lvlJc w:val="left"/>
      <w:pPr>
        <w:ind w:left="2520" w:hanging="792"/>
      </w:pPr>
    </w:lvl>
    <w:lvl w:ilvl="5">
      <w:start w:val="1"/>
      <w:numFmt w:val="decimal"/>
      <w:lvlText w:val="%1.%2.%3.%4.%5.%6."/>
      <w:lvlJc w:val="left"/>
      <w:pPr>
        <w:ind w:left="3024" w:hanging="936"/>
      </w:pPr>
    </w:lvl>
    <w:lvl w:ilvl="6">
      <w:start w:val="1"/>
      <w:numFmt w:val="decimal"/>
      <w:lvlText w:val="%1.%2.%3.%4.%5.%6.%7."/>
      <w:lvlJc w:val="left"/>
      <w:pPr>
        <w:ind w:left="3528" w:hanging="1080"/>
      </w:pPr>
    </w:lvl>
    <w:lvl w:ilvl="7">
      <w:start w:val="1"/>
      <w:numFmt w:val="decimal"/>
      <w:lvlText w:val="%1.%2.%3.%4.%5.%6.%7.%8."/>
      <w:lvlJc w:val="left"/>
      <w:pPr>
        <w:ind w:left="4032" w:hanging="1224"/>
      </w:pPr>
    </w:lvl>
    <w:lvl w:ilvl="8">
      <w:start w:val="1"/>
      <w:numFmt w:val="decimal"/>
      <w:lvlText w:val="%1.%2.%3.%4.%5.%6.%7.%8.%9."/>
      <w:lvlJc w:val="left"/>
      <w:pPr>
        <w:ind w:left="4608" w:hanging="1440"/>
      </w:pPr>
    </w:lvl>
  </w:abstractNum>
  <w:abstractNum w:abstractNumId="13" w15:restartNumberingAfterBreak="0">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15:restartNumberingAfterBreak="0">
    <w:nsid w:val="6CA83538"/>
    <w:multiLevelType w:val="multilevel"/>
    <w:tmpl w:val="F866F068"/>
    <w:lvl w:ilvl="0">
      <w:start w:val="1"/>
      <w:numFmt w:val="decimal"/>
      <w:lvlText w:val="%1."/>
      <w:lvlJc w:val="left"/>
      <w:pPr>
        <w:ind w:left="720" w:hanging="360"/>
      </w:pPr>
    </w:lvl>
    <w:lvl w:ilvl="1">
      <w:start w:val="1"/>
      <w:numFmt w:val="decimal"/>
      <w:isLgl/>
      <w:lvlText w:val="%1.%2"/>
      <w:lvlJc w:val="left"/>
      <w:pPr>
        <w:ind w:left="720" w:hanging="360"/>
      </w:pPr>
      <w:rPr>
        <w:rFonts w:hint="default"/>
        <w:sz w:val="24"/>
      </w:rPr>
    </w:lvl>
    <w:lvl w:ilvl="2">
      <w:start w:val="1"/>
      <w:numFmt w:val="decimal"/>
      <w:isLgl/>
      <w:lvlText w:val="%1.%2.%3"/>
      <w:lvlJc w:val="left"/>
      <w:pPr>
        <w:ind w:left="720" w:hanging="360"/>
      </w:pPr>
      <w:rPr>
        <w:rFonts w:hint="default"/>
        <w:sz w:val="24"/>
      </w:rPr>
    </w:lvl>
    <w:lvl w:ilvl="3">
      <w:start w:val="1"/>
      <w:numFmt w:val="decimal"/>
      <w:isLgl/>
      <w:lvlText w:val="%1.%2.%3.%4"/>
      <w:lvlJc w:val="left"/>
      <w:pPr>
        <w:ind w:left="1080" w:hanging="720"/>
      </w:pPr>
      <w:rPr>
        <w:rFonts w:hint="default"/>
        <w:sz w:val="24"/>
      </w:rPr>
    </w:lvl>
    <w:lvl w:ilvl="4">
      <w:start w:val="1"/>
      <w:numFmt w:val="decimal"/>
      <w:isLgl/>
      <w:lvlText w:val="%1.%2.%3.%4.%5"/>
      <w:lvlJc w:val="left"/>
      <w:pPr>
        <w:ind w:left="1080" w:hanging="720"/>
      </w:pPr>
      <w:rPr>
        <w:rFonts w:hint="default"/>
        <w:sz w:val="24"/>
      </w:rPr>
    </w:lvl>
    <w:lvl w:ilvl="5">
      <w:start w:val="1"/>
      <w:numFmt w:val="decimal"/>
      <w:isLgl/>
      <w:lvlText w:val="%1.%2.%3.%4.%5.%6"/>
      <w:lvlJc w:val="left"/>
      <w:pPr>
        <w:ind w:left="1440" w:hanging="1080"/>
      </w:pPr>
      <w:rPr>
        <w:rFonts w:hint="default"/>
        <w:sz w:val="24"/>
      </w:rPr>
    </w:lvl>
    <w:lvl w:ilvl="6">
      <w:start w:val="1"/>
      <w:numFmt w:val="decimal"/>
      <w:isLgl/>
      <w:lvlText w:val="%1.%2.%3.%4.%5.%6.%7"/>
      <w:lvlJc w:val="left"/>
      <w:pPr>
        <w:ind w:left="1440" w:hanging="1080"/>
      </w:pPr>
      <w:rPr>
        <w:rFonts w:hint="default"/>
        <w:sz w:val="24"/>
      </w:rPr>
    </w:lvl>
    <w:lvl w:ilvl="7">
      <w:start w:val="1"/>
      <w:numFmt w:val="decimal"/>
      <w:isLgl/>
      <w:lvlText w:val="%1.%2.%3.%4.%5.%6.%7.%8"/>
      <w:lvlJc w:val="left"/>
      <w:pPr>
        <w:ind w:left="1440" w:hanging="1080"/>
      </w:pPr>
      <w:rPr>
        <w:rFonts w:hint="default"/>
        <w:sz w:val="24"/>
      </w:rPr>
    </w:lvl>
    <w:lvl w:ilvl="8">
      <w:start w:val="1"/>
      <w:numFmt w:val="decimal"/>
      <w:isLgl/>
      <w:lvlText w:val="%1.%2.%3.%4.%5.%6.%7.%8.%9"/>
      <w:lvlJc w:val="left"/>
      <w:pPr>
        <w:ind w:left="1800" w:hanging="1440"/>
      </w:pPr>
      <w:rPr>
        <w:rFonts w:hint="default"/>
        <w:sz w:val="24"/>
      </w:rPr>
    </w:lvl>
  </w:abstractNum>
  <w:abstractNum w:abstractNumId="15"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16" w15:restartNumberingAfterBreak="0">
    <w:nsid w:val="6ECF453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1801533"/>
    <w:multiLevelType w:val="multilevel"/>
    <w:tmpl w:val="1212A4D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31F441F"/>
    <w:multiLevelType w:val="hybridMultilevel"/>
    <w:tmpl w:val="3A10D6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0" w15:restartNumberingAfterBreak="0">
    <w:nsid w:val="7BA00A37"/>
    <w:multiLevelType w:val="multilevel"/>
    <w:tmpl w:val="173CD3A4"/>
    <w:lvl w:ilvl="0">
      <w:start w:val="2"/>
      <w:numFmt w:val="decimal"/>
      <w:lvlText w:val="%1"/>
      <w:lvlJc w:val="left"/>
      <w:pPr>
        <w:ind w:left="360" w:hanging="360"/>
      </w:pPr>
      <w:rPr>
        <w:rFonts w:hint="default"/>
      </w:rPr>
    </w:lvl>
    <w:lvl w:ilvl="1">
      <w:start w:val="2"/>
      <w:numFmt w:val="decimal"/>
      <w:lvlText w:val="%1.%2"/>
      <w:lvlJc w:val="left"/>
      <w:pPr>
        <w:ind w:left="1008" w:hanging="360"/>
      </w:pPr>
      <w:rPr>
        <w:rFonts w:hint="default"/>
      </w:rPr>
    </w:lvl>
    <w:lvl w:ilvl="2">
      <w:start w:val="1"/>
      <w:numFmt w:val="decimal"/>
      <w:lvlText w:val="%1.%2.%3"/>
      <w:lvlJc w:val="left"/>
      <w:pPr>
        <w:ind w:left="2016" w:hanging="720"/>
      </w:pPr>
      <w:rPr>
        <w:rFonts w:hint="default"/>
      </w:rPr>
    </w:lvl>
    <w:lvl w:ilvl="3">
      <w:start w:val="1"/>
      <w:numFmt w:val="decimal"/>
      <w:lvlText w:val="%1.%2.%3.%4"/>
      <w:lvlJc w:val="left"/>
      <w:pPr>
        <w:ind w:left="2664" w:hanging="720"/>
      </w:pPr>
      <w:rPr>
        <w:rFonts w:hint="default"/>
      </w:rPr>
    </w:lvl>
    <w:lvl w:ilvl="4">
      <w:start w:val="1"/>
      <w:numFmt w:val="decimal"/>
      <w:lvlText w:val="%1.%2.%3.%4.%5"/>
      <w:lvlJc w:val="left"/>
      <w:pPr>
        <w:ind w:left="3312" w:hanging="720"/>
      </w:pPr>
      <w:rPr>
        <w:rFonts w:hint="default"/>
      </w:rPr>
    </w:lvl>
    <w:lvl w:ilvl="5">
      <w:start w:val="1"/>
      <w:numFmt w:val="decimal"/>
      <w:lvlText w:val="%1.%2.%3.%4.%5.%6"/>
      <w:lvlJc w:val="left"/>
      <w:pPr>
        <w:ind w:left="4320" w:hanging="1080"/>
      </w:pPr>
      <w:rPr>
        <w:rFonts w:hint="default"/>
      </w:rPr>
    </w:lvl>
    <w:lvl w:ilvl="6">
      <w:start w:val="1"/>
      <w:numFmt w:val="decimal"/>
      <w:lvlText w:val="%1.%2.%3.%4.%5.%6.%7"/>
      <w:lvlJc w:val="left"/>
      <w:pPr>
        <w:ind w:left="4968" w:hanging="1080"/>
      </w:pPr>
      <w:rPr>
        <w:rFonts w:hint="default"/>
      </w:rPr>
    </w:lvl>
    <w:lvl w:ilvl="7">
      <w:start w:val="1"/>
      <w:numFmt w:val="decimal"/>
      <w:lvlText w:val="%1.%2.%3.%4.%5.%6.%7.%8"/>
      <w:lvlJc w:val="left"/>
      <w:pPr>
        <w:ind w:left="5976" w:hanging="1440"/>
      </w:pPr>
      <w:rPr>
        <w:rFonts w:hint="default"/>
      </w:rPr>
    </w:lvl>
    <w:lvl w:ilvl="8">
      <w:start w:val="1"/>
      <w:numFmt w:val="decimal"/>
      <w:lvlText w:val="%1.%2.%3.%4.%5.%6.%7.%8.%9"/>
      <w:lvlJc w:val="left"/>
      <w:pPr>
        <w:ind w:left="6624" w:hanging="1440"/>
      </w:pPr>
      <w:rPr>
        <w:rFonts w:hint="default"/>
      </w:rPr>
    </w:lvl>
  </w:abstractNum>
  <w:abstractNum w:abstractNumId="21" w15:restartNumberingAfterBreak="0">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19"/>
  </w:num>
  <w:num w:numId="2">
    <w:abstractNumId w:val="7"/>
  </w:num>
  <w:num w:numId="3">
    <w:abstractNumId w:val="13"/>
  </w:num>
  <w:num w:numId="4">
    <w:abstractNumId w:val="4"/>
  </w:num>
  <w:num w:numId="5">
    <w:abstractNumId w:val="10"/>
  </w:num>
  <w:num w:numId="6">
    <w:abstractNumId w:val="11"/>
  </w:num>
  <w:num w:numId="7">
    <w:abstractNumId w:val="15"/>
  </w:num>
  <w:num w:numId="8">
    <w:abstractNumId w:val="8"/>
  </w:num>
  <w:num w:numId="9">
    <w:abstractNumId w:val="3"/>
  </w:num>
  <w:num w:numId="10">
    <w:abstractNumId w:val="21"/>
  </w:num>
  <w:num w:numId="11">
    <w:abstractNumId w:val="12"/>
  </w:num>
  <w:num w:numId="12">
    <w:abstractNumId w:val="20"/>
  </w:num>
  <w:num w:numId="13">
    <w:abstractNumId w:val="17"/>
  </w:num>
  <w:num w:numId="14">
    <w:abstractNumId w:val="6"/>
  </w:num>
  <w:num w:numId="15">
    <w:abstractNumId w:val="1"/>
  </w:num>
  <w:num w:numId="16">
    <w:abstractNumId w:val="5"/>
  </w:num>
  <w:num w:numId="17">
    <w:abstractNumId w:val="14"/>
  </w:num>
  <w:num w:numId="18">
    <w:abstractNumId w:val="16"/>
  </w:num>
  <w:num w:numId="19">
    <w:abstractNumId w:val="0"/>
  </w:num>
  <w:num w:numId="20">
    <w:abstractNumId w:val="18"/>
  </w:num>
  <w:num w:numId="21">
    <w:abstractNumId w:val="9"/>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9C9"/>
    <w:rsid w:val="000440E7"/>
    <w:rsid w:val="000A171C"/>
    <w:rsid w:val="000D68FF"/>
    <w:rsid w:val="00106EFE"/>
    <w:rsid w:val="00213FBF"/>
    <w:rsid w:val="002163C9"/>
    <w:rsid w:val="0027584C"/>
    <w:rsid w:val="002A05D5"/>
    <w:rsid w:val="00397BBB"/>
    <w:rsid w:val="003B54A3"/>
    <w:rsid w:val="0042025F"/>
    <w:rsid w:val="004526DD"/>
    <w:rsid w:val="004F421C"/>
    <w:rsid w:val="005259C9"/>
    <w:rsid w:val="00561E51"/>
    <w:rsid w:val="00614B00"/>
    <w:rsid w:val="006941B2"/>
    <w:rsid w:val="006C296F"/>
    <w:rsid w:val="007635F6"/>
    <w:rsid w:val="007918DC"/>
    <w:rsid w:val="00853488"/>
    <w:rsid w:val="00876F16"/>
    <w:rsid w:val="008B27B6"/>
    <w:rsid w:val="008F6017"/>
    <w:rsid w:val="008F75C3"/>
    <w:rsid w:val="009C1FD0"/>
    <w:rsid w:val="00A35386"/>
    <w:rsid w:val="00AA047B"/>
    <w:rsid w:val="00B6635B"/>
    <w:rsid w:val="00BA188C"/>
    <w:rsid w:val="00C2650E"/>
    <w:rsid w:val="00C94E08"/>
    <w:rsid w:val="00CC63B5"/>
    <w:rsid w:val="00D077FC"/>
    <w:rsid w:val="00D207E2"/>
    <w:rsid w:val="00DC1842"/>
    <w:rsid w:val="00DC604D"/>
    <w:rsid w:val="00E03C69"/>
    <w:rsid w:val="00E879BD"/>
    <w:rsid w:val="00EA0504"/>
    <w:rsid w:val="00F07793"/>
    <w:rsid w:val="00F64014"/>
    <w:rsid w:val="00F7251B"/>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35D312"/>
  <w15:docId w15:val="{3600B595-5861-425F-ABBE-A9F54796F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54A3"/>
    <w:pPr>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C94E08"/>
    <w:pPr>
      <w:keepNext/>
      <w:keepLines/>
      <w:tabs>
        <w:tab w:val="left" w:pos="216"/>
      </w:tabs>
      <w:spacing w:before="160" w:after="80"/>
      <w:jc w:val="center"/>
      <w:outlineLvl w:val="0"/>
    </w:pPr>
    <w:rPr>
      <w:rFonts w:ascii="Cambria" w:hAnsi="Cambria"/>
      <w:b/>
      <w:bCs/>
      <w:kern w:val="32"/>
      <w:sz w:val="32"/>
      <w:szCs w:val="32"/>
      <w:lang w:val="x-none" w:eastAsia="x-none" w:bidi="fa-IR"/>
    </w:rPr>
  </w:style>
  <w:style w:type="paragraph" w:styleId="Heading2">
    <w:name w:val="heading 2"/>
    <w:basedOn w:val="Normal"/>
    <w:next w:val="Normal"/>
    <w:link w:val="Heading2Char"/>
    <w:uiPriority w:val="99"/>
    <w:qFormat/>
    <w:rsid w:val="00C94E08"/>
    <w:pPr>
      <w:keepNext/>
      <w:keepLines/>
      <w:spacing w:before="120" w:after="60"/>
      <w:outlineLvl w:val="1"/>
    </w:pPr>
    <w:rPr>
      <w:rFonts w:eastAsia="MS Mincho"/>
      <w:i/>
      <w:iCs/>
      <w:noProof/>
      <w:sz w:val="20"/>
      <w:szCs w:val="20"/>
      <w:lang w:val="x-none" w:eastAsia="x-none" w:bidi="fa-IR"/>
    </w:rPr>
  </w:style>
  <w:style w:type="paragraph" w:styleId="Heading3">
    <w:name w:val="heading 3"/>
    <w:basedOn w:val="Normal"/>
    <w:next w:val="Normal"/>
    <w:link w:val="Heading3Char"/>
    <w:uiPriority w:val="99"/>
    <w:qFormat/>
    <w:rsid w:val="00C94E08"/>
    <w:pPr>
      <w:numPr>
        <w:numId w:val="14"/>
      </w:numPr>
      <w:tabs>
        <w:tab w:val="left" w:pos="540"/>
      </w:tabs>
      <w:bidi/>
      <w:ind w:left="0" w:firstLine="270"/>
      <w:jc w:val="both"/>
      <w:outlineLvl w:val="2"/>
    </w:pPr>
    <w:rPr>
      <w:rFonts w:eastAsia="MS Mincho" w:cs="B Lotus"/>
      <w:i/>
      <w:iCs/>
      <w:noProof/>
      <w:sz w:val="20"/>
      <w:szCs w:val="20"/>
      <w:lang w:val="x-none" w:eastAsia="x-none"/>
    </w:rPr>
  </w:style>
  <w:style w:type="paragraph" w:styleId="Heading4">
    <w:name w:val="heading 4"/>
    <w:basedOn w:val="Normal"/>
    <w:next w:val="Normal"/>
    <w:link w:val="Heading4Char"/>
    <w:uiPriority w:val="99"/>
    <w:qFormat/>
    <w:rsid w:val="00C94E08"/>
    <w:pPr>
      <w:tabs>
        <w:tab w:val="left" w:pos="821"/>
      </w:tabs>
      <w:spacing w:before="40" w:after="40"/>
      <w:jc w:val="both"/>
      <w:outlineLvl w:val="3"/>
    </w:pPr>
    <w:rPr>
      <w:rFonts w:eastAsia="MS Mincho"/>
      <w:i/>
      <w:iCs/>
      <w:noProof/>
      <w:sz w:val="20"/>
      <w:szCs w:val="20"/>
      <w:lang w:val="x-none" w:eastAsia="x-none" w:bidi="fa-IR"/>
    </w:rPr>
  </w:style>
  <w:style w:type="paragraph" w:styleId="Heading5">
    <w:name w:val="heading 5"/>
    <w:basedOn w:val="Normal"/>
    <w:next w:val="Normal"/>
    <w:link w:val="Heading5Char"/>
    <w:uiPriority w:val="9"/>
    <w:qFormat/>
    <w:rsid w:val="00C94E08"/>
    <w:pPr>
      <w:tabs>
        <w:tab w:val="left" w:pos="360"/>
      </w:tabs>
      <w:spacing w:before="160" w:after="80"/>
      <w:jc w:val="center"/>
      <w:outlineLvl w:val="4"/>
    </w:pPr>
    <w:rPr>
      <w:rFonts w:ascii="Calibri" w:hAnsi="Calibri"/>
      <w:b/>
      <w:bCs/>
      <w:i/>
      <w:iCs/>
      <w:sz w:val="26"/>
      <w:szCs w:val="26"/>
      <w:lang w:val="x-none" w:eastAsia="x-none"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259C9"/>
    <w:pPr>
      <w:jc w:val="both"/>
    </w:pPr>
  </w:style>
  <w:style w:type="character" w:customStyle="1" w:styleId="BodyTextChar">
    <w:name w:val="Body Text Char"/>
    <w:basedOn w:val="DefaultParagraphFont"/>
    <w:link w:val="BodyText"/>
    <w:uiPriority w:val="99"/>
    <w:rsid w:val="005259C9"/>
    <w:rPr>
      <w:rFonts w:ascii="Times New Roman" w:eastAsia="Times New Roman" w:hAnsi="Times New Roman" w:cs="Times New Roman"/>
      <w:sz w:val="24"/>
      <w:szCs w:val="24"/>
      <w:lang w:bidi="ar-SA"/>
    </w:rPr>
  </w:style>
  <w:style w:type="paragraph" w:styleId="FootnoteText">
    <w:name w:val="footnote text"/>
    <w:basedOn w:val="Normal"/>
    <w:link w:val="FootnoteTextChar"/>
    <w:uiPriority w:val="99"/>
    <w:semiHidden/>
    <w:rsid w:val="005259C9"/>
    <w:rPr>
      <w:sz w:val="20"/>
      <w:szCs w:val="20"/>
    </w:rPr>
  </w:style>
  <w:style w:type="character" w:customStyle="1" w:styleId="FootnoteTextChar">
    <w:name w:val="Footnote Text Char"/>
    <w:basedOn w:val="DefaultParagraphFont"/>
    <w:link w:val="FootnoteText"/>
    <w:uiPriority w:val="99"/>
    <w:semiHidden/>
    <w:rsid w:val="005259C9"/>
    <w:rPr>
      <w:rFonts w:ascii="Times New Roman" w:eastAsia="Times New Roman" w:hAnsi="Times New Roman" w:cs="Times New Roman"/>
      <w:sz w:val="20"/>
      <w:szCs w:val="20"/>
      <w:lang w:bidi="ar-SA"/>
    </w:rPr>
  </w:style>
  <w:style w:type="character" w:styleId="FootnoteReference">
    <w:name w:val="footnote reference"/>
    <w:uiPriority w:val="99"/>
    <w:semiHidden/>
    <w:rsid w:val="005259C9"/>
    <w:rPr>
      <w:rFonts w:cs="Times New Roman"/>
      <w:vertAlign w:val="superscript"/>
    </w:rPr>
  </w:style>
  <w:style w:type="paragraph" w:styleId="Date">
    <w:name w:val="Date"/>
    <w:basedOn w:val="Normal"/>
    <w:next w:val="Normal"/>
    <w:link w:val="DateChar"/>
    <w:uiPriority w:val="99"/>
    <w:rsid w:val="005259C9"/>
  </w:style>
  <w:style w:type="character" w:customStyle="1" w:styleId="DateChar">
    <w:name w:val="Date Char"/>
    <w:basedOn w:val="DefaultParagraphFont"/>
    <w:link w:val="Date"/>
    <w:uiPriority w:val="99"/>
    <w:rsid w:val="005259C9"/>
    <w:rPr>
      <w:rFonts w:ascii="Times New Roman" w:eastAsia="Times New Roman" w:hAnsi="Times New Roman" w:cs="Times New Roman"/>
      <w:sz w:val="24"/>
      <w:szCs w:val="24"/>
      <w:lang w:bidi="ar-SA"/>
    </w:rPr>
  </w:style>
  <w:style w:type="paragraph" w:styleId="BodyText2">
    <w:name w:val="Body Text 2"/>
    <w:basedOn w:val="Normal"/>
    <w:link w:val="BodyText2Char"/>
    <w:uiPriority w:val="99"/>
    <w:rsid w:val="005259C9"/>
    <w:pPr>
      <w:jc w:val="center"/>
    </w:pPr>
  </w:style>
  <w:style w:type="character" w:customStyle="1" w:styleId="BodyText2Char">
    <w:name w:val="Body Text 2 Char"/>
    <w:basedOn w:val="DefaultParagraphFont"/>
    <w:link w:val="BodyText2"/>
    <w:uiPriority w:val="99"/>
    <w:rsid w:val="005259C9"/>
    <w:rPr>
      <w:rFonts w:ascii="Times New Roman" w:eastAsia="Times New Roman" w:hAnsi="Times New Roman" w:cs="Times New Roman"/>
      <w:sz w:val="24"/>
      <w:szCs w:val="24"/>
      <w:lang w:bidi="ar-SA"/>
    </w:rPr>
  </w:style>
  <w:style w:type="paragraph" w:styleId="BlockText">
    <w:name w:val="Block Text"/>
    <w:basedOn w:val="Normal"/>
    <w:uiPriority w:val="99"/>
    <w:rsid w:val="005259C9"/>
    <w:pPr>
      <w:ind w:left="567" w:right="567"/>
      <w:jc w:val="both"/>
    </w:pPr>
    <w:rPr>
      <w:sz w:val="18"/>
    </w:rPr>
  </w:style>
  <w:style w:type="paragraph" w:styleId="BodyText3">
    <w:name w:val="Body Text 3"/>
    <w:basedOn w:val="Normal"/>
    <w:link w:val="BodyText3Char"/>
    <w:uiPriority w:val="99"/>
    <w:semiHidden/>
    <w:unhideWhenUsed/>
    <w:rsid w:val="005259C9"/>
    <w:pPr>
      <w:spacing w:after="120"/>
    </w:pPr>
    <w:rPr>
      <w:sz w:val="16"/>
      <w:szCs w:val="16"/>
    </w:rPr>
  </w:style>
  <w:style w:type="character" w:customStyle="1" w:styleId="BodyText3Char">
    <w:name w:val="Body Text 3 Char"/>
    <w:basedOn w:val="DefaultParagraphFont"/>
    <w:link w:val="BodyText3"/>
    <w:uiPriority w:val="99"/>
    <w:semiHidden/>
    <w:rsid w:val="005259C9"/>
    <w:rPr>
      <w:rFonts w:ascii="Times New Roman" w:eastAsia="Times New Roman" w:hAnsi="Times New Roman" w:cs="Times New Roman"/>
      <w:sz w:val="16"/>
      <w:szCs w:val="16"/>
      <w:lang w:bidi="ar-SA"/>
    </w:rPr>
  </w:style>
  <w:style w:type="paragraph" w:styleId="BalloonText">
    <w:name w:val="Balloon Text"/>
    <w:basedOn w:val="Normal"/>
    <w:link w:val="BalloonTextChar"/>
    <w:uiPriority w:val="99"/>
    <w:semiHidden/>
    <w:unhideWhenUsed/>
    <w:rsid w:val="005259C9"/>
    <w:rPr>
      <w:rFonts w:ascii="Tahoma" w:hAnsi="Tahoma" w:cs="Tahoma"/>
      <w:sz w:val="16"/>
      <w:szCs w:val="16"/>
    </w:rPr>
  </w:style>
  <w:style w:type="character" w:customStyle="1" w:styleId="BalloonTextChar">
    <w:name w:val="Balloon Text Char"/>
    <w:basedOn w:val="DefaultParagraphFont"/>
    <w:link w:val="BalloonText"/>
    <w:uiPriority w:val="99"/>
    <w:semiHidden/>
    <w:rsid w:val="005259C9"/>
    <w:rPr>
      <w:rFonts w:ascii="Tahoma" w:eastAsia="Times New Roman" w:hAnsi="Tahoma" w:cs="Tahoma"/>
      <w:sz w:val="16"/>
      <w:szCs w:val="16"/>
      <w:lang w:bidi="ar-SA"/>
    </w:rPr>
  </w:style>
  <w:style w:type="character" w:styleId="Hyperlink">
    <w:name w:val="Hyperlink"/>
    <w:uiPriority w:val="99"/>
    <w:rsid w:val="005259C9"/>
    <w:rPr>
      <w:rFonts w:cs="Times New Roman"/>
      <w:color w:val="0000FF"/>
      <w:u w:val="single"/>
    </w:rPr>
  </w:style>
  <w:style w:type="paragraph" w:styleId="Header">
    <w:name w:val="header"/>
    <w:basedOn w:val="Normal"/>
    <w:link w:val="HeaderChar"/>
    <w:uiPriority w:val="99"/>
    <w:unhideWhenUsed/>
    <w:rsid w:val="00A35386"/>
    <w:pPr>
      <w:tabs>
        <w:tab w:val="center" w:pos="4513"/>
        <w:tab w:val="right" w:pos="9026"/>
      </w:tabs>
    </w:pPr>
  </w:style>
  <w:style w:type="character" w:customStyle="1" w:styleId="HeaderChar">
    <w:name w:val="Header Char"/>
    <w:basedOn w:val="DefaultParagraphFont"/>
    <w:link w:val="Header"/>
    <w:uiPriority w:val="99"/>
    <w:rsid w:val="00A35386"/>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A35386"/>
    <w:pPr>
      <w:tabs>
        <w:tab w:val="center" w:pos="4513"/>
        <w:tab w:val="right" w:pos="9026"/>
      </w:tabs>
    </w:pPr>
  </w:style>
  <w:style w:type="character" w:customStyle="1" w:styleId="FooterChar">
    <w:name w:val="Footer Char"/>
    <w:basedOn w:val="DefaultParagraphFont"/>
    <w:link w:val="Footer"/>
    <w:uiPriority w:val="99"/>
    <w:rsid w:val="00A35386"/>
    <w:rPr>
      <w:rFonts w:ascii="Times New Roman" w:eastAsia="Times New Roman" w:hAnsi="Times New Roman" w:cs="Times New Roman"/>
      <w:sz w:val="24"/>
      <w:szCs w:val="24"/>
      <w:lang w:bidi="ar-SA"/>
    </w:rPr>
  </w:style>
  <w:style w:type="character" w:customStyle="1" w:styleId="Heading1Char">
    <w:name w:val="Heading 1 Char"/>
    <w:basedOn w:val="DefaultParagraphFont"/>
    <w:link w:val="Heading1"/>
    <w:uiPriority w:val="9"/>
    <w:rsid w:val="00C94E08"/>
    <w:rPr>
      <w:rFonts w:ascii="Cambria" w:eastAsia="Times New Roman" w:hAnsi="Cambria" w:cs="Times New Roman"/>
      <w:b/>
      <w:bCs/>
      <w:kern w:val="32"/>
      <w:sz w:val="32"/>
      <w:szCs w:val="32"/>
      <w:lang w:val="x-none" w:eastAsia="x-none"/>
    </w:rPr>
  </w:style>
  <w:style w:type="character" w:customStyle="1" w:styleId="Heading2Char">
    <w:name w:val="Heading 2 Char"/>
    <w:basedOn w:val="DefaultParagraphFont"/>
    <w:link w:val="Heading2"/>
    <w:uiPriority w:val="99"/>
    <w:rsid w:val="00C94E08"/>
    <w:rPr>
      <w:rFonts w:ascii="Times New Roman" w:eastAsia="MS Mincho" w:hAnsi="Times New Roman" w:cs="Times New Roman"/>
      <w:i/>
      <w:iCs/>
      <w:noProof/>
      <w:sz w:val="20"/>
      <w:szCs w:val="20"/>
      <w:lang w:val="x-none" w:eastAsia="x-none"/>
    </w:rPr>
  </w:style>
  <w:style w:type="character" w:customStyle="1" w:styleId="Heading3Char">
    <w:name w:val="Heading 3 Char"/>
    <w:basedOn w:val="DefaultParagraphFont"/>
    <w:link w:val="Heading3"/>
    <w:uiPriority w:val="99"/>
    <w:rsid w:val="00C94E08"/>
    <w:rPr>
      <w:rFonts w:ascii="Times New Roman" w:eastAsia="MS Mincho" w:hAnsi="Times New Roman" w:cs="B Lotus"/>
      <w:i/>
      <w:iCs/>
      <w:noProof/>
      <w:sz w:val="20"/>
      <w:szCs w:val="20"/>
      <w:lang w:val="x-none" w:eastAsia="x-none" w:bidi="ar-SA"/>
    </w:rPr>
  </w:style>
  <w:style w:type="character" w:customStyle="1" w:styleId="Heading4Char">
    <w:name w:val="Heading 4 Char"/>
    <w:basedOn w:val="DefaultParagraphFont"/>
    <w:link w:val="Heading4"/>
    <w:uiPriority w:val="99"/>
    <w:rsid w:val="00C94E08"/>
    <w:rPr>
      <w:rFonts w:ascii="Times New Roman" w:eastAsia="MS Mincho" w:hAnsi="Times New Roman" w:cs="Times New Roman"/>
      <w:i/>
      <w:iCs/>
      <w:noProof/>
      <w:sz w:val="20"/>
      <w:szCs w:val="20"/>
      <w:lang w:val="x-none" w:eastAsia="x-none"/>
    </w:rPr>
  </w:style>
  <w:style w:type="character" w:customStyle="1" w:styleId="Heading5Char">
    <w:name w:val="Heading 5 Char"/>
    <w:basedOn w:val="DefaultParagraphFont"/>
    <w:link w:val="Heading5"/>
    <w:uiPriority w:val="9"/>
    <w:rsid w:val="00C94E08"/>
    <w:rPr>
      <w:rFonts w:ascii="Calibri" w:eastAsia="Times New Roman" w:hAnsi="Calibri" w:cs="Times New Roman"/>
      <w:b/>
      <w:bCs/>
      <w:i/>
      <w:iCs/>
      <w:sz w:val="26"/>
      <w:szCs w:val="26"/>
      <w:lang w:val="x-none" w:eastAsia="x-none"/>
    </w:rPr>
  </w:style>
  <w:style w:type="paragraph" w:customStyle="1" w:styleId="Abstract">
    <w:name w:val="Abstract"/>
    <w:link w:val="AbstractChar"/>
    <w:uiPriority w:val="99"/>
    <w:rsid w:val="00C94E08"/>
    <w:pPr>
      <w:spacing w:line="240" w:lineRule="auto"/>
      <w:ind w:firstLine="274"/>
      <w:jc w:val="both"/>
    </w:pPr>
    <w:rPr>
      <w:rFonts w:ascii="Times New Roman" w:eastAsia="Times New Roman" w:hAnsi="Times New Roman" w:cs="Times New Roman"/>
      <w:b/>
      <w:bCs/>
      <w:sz w:val="18"/>
      <w:szCs w:val="18"/>
      <w:lang w:bidi="ar-SA"/>
    </w:rPr>
  </w:style>
  <w:style w:type="paragraph" w:customStyle="1" w:styleId="Affiliation">
    <w:name w:val="Affiliation"/>
    <w:link w:val="AffiliationChar"/>
    <w:uiPriority w:val="99"/>
    <w:rsid w:val="00C94E08"/>
    <w:pPr>
      <w:spacing w:after="0" w:line="240" w:lineRule="auto"/>
      <w:jc w:val="center"/>
    </w:pPr>
    <w:rPr>
      <w:rFonts w:ascii="Times New Roman" w:eastAsia="Times New Roman" w:hAnsi="Times New Roman" w:cs="Times New Roman"/>
      <w:sz w:val="20"/>
      <w:szCs w:val="20"/>
      <w:lang w:bidi="ar-SA"/>
    </w:rPr>
  </w:style>
  <w:style w:type="paragraph" w:customStyle="1" w:styleId="Author">
    <w:name w:val="Author"/>
    <w:link w:val="AuthorChar"/>
    <w:uiPriority w:val="99"/>
    <w:rsid w:val="00C94E08"/>
    <w:pPr>
      <w:spacing w:before="360" w:after="40" w:line="240" w:lineRule="auto"/>
      <w:jc w:val="center"/>
    </w:pPr>
    <w:rPr>
      <w:rFonts w:ascii="Times New Roman" w:eastAsia="Times New Roman" w:hAnsi="Times New Roman" w:cs="Times New Roman"/>
      <w:noProof/>
      <w:lang w:bidi="ar-SA"/>
    </w:rPr>
  </w:style>
  <w:style w:type="paragraph" w:customStyle="1" w:styleId="bulletlist">
    <w:name w:val="bullet list"/>
    <w:basedOn w:val="BodyText"/>
    <w:link w:val="bulletlistChar"/>
    <w:rsid w:val="00C94E08"/>
    <w:pPr>
      <w:numPr>
        <w:numId w:val="2"/>
      </w:numPr>
      <w:tabs>
        <w:tab w:val="left" w:pos="288"/>
      </w:tabs>
      <w:spacing w:after="120" w:line="228" w:lineRule="auto"/>
    </w:pPr>
    <w:rPr>
      <w:rFonts w:eastAsia="MS Mincho"/>
      <w:sz w:val="20"/>
      <w:szCs w:val="20"/>
      <w:lang w:val="x-none" w:eastAsia="x-none" w:bidi="fa-IR"/>
    </w:rPr>
  </w:style>
  <w:style w:type="paragraph" w:customStyle="1" w:styleId="equation">
    <w:name w:val="equation"/>
    <w:basedOn w:val="Normal"/>
    <w:uiPriority w:val="99"/>
    <w:rsid w:val="00C94E08"/>
    <w:pPr>
      <w:tabs>
        <w:tab w:val="center" w:pos="2520"/>
        <w:tab w:val="right" w:pos="5040"/>
      </w:tabs>
      <w:spacing w:before="240" w:after="240" w:line="216" w:lineRule="auto"/>
      <w:jc w:val="center"/>
    </w:pPr>
    <w:rPr>
      <w:rFonts w:ascii="Symbol" w:hAnsi="Symbol" w:cs="Symbol"/>
      <w:sz w:val="20"/>
      <w:szCs w:val="20"/>
    </w:rPr>
  </w:style>
  <w:style w:type="paragraph" w:customStyle="1" w:styleId="figurecaption">
    <w:name w:val="figure caption"/>
    <w:rsid w:val="00C94E08"/>
    <w:pPr>
      <w:numPr>
        <w:numId w:val="3"/>
      </w:numPr>
      <w:tabs>
        <w:tab w:val="left" w:pos="533"/>
      </w:tabs>
      <w:spacing w:before="80" w:line="240" w:lineRule="auto"/>
      <w:ind w:left="0" w:firstLine="0"/>
      <w:jc w:val="both"/>
    </w:pPr>
    <w:rPr>
      <w:rFonts w:ascii="Times New Roman" w:eastAsia="Times New Roman" w:hAnsi="Times New Roman" w:cs="Times New Roman"/>
      <w:noProof/>
      <w:sz w:val="16"/>
      <w:szCs w:val="16"/>
      <w:lang w:bidi="ar-SA"/>
    </w:rPr>
  </w:style>
  <w:style w:type="paragraph" w:customStyle="1" w:styleId="footnote">
    <w:name w:val="footnote"/>
    <w:uiPriority w:val="99"/>
    <w:rsid w:val="00C94E08"/>
    <w:pPr>
      <w:framePr w:hSpace="187" w:vSpace="187" w:wrap="notBeside" w:vAnchor="text" w:hAnchor="page" w:x="6121" w:y="577"/>
      <w:numPr>
        <w:numId w:val="4"/>
      </w:numPr>
      <w:spacing w:after="40" w:line="240" w:lineRule="auto"/>
    </w:pPr>
    <w:rPr>
      <w:rFonts w:ascii="Times New Roman" w:eastAsia="Times New Roman" w:hAnsi="Times New Roman" w:cs="Times New Roman"/>
      <w:sz w:val="16"/>
      <w:szCs w:val="16"/>
      <w:lang w:bidi="ar-SA"/>
    </w:rPr>
  </w:style>
  <w:style w:type="paragraph" w:customStyle="1" w:styleId="keywords">
    <w:name w:val="key words"/>
    <w:link w:val="keywordsChar"/>
    <w:uiPriority w:val="99"/>
    <w:rsid w:val="00C94E08"/>
    <w:pPr>
      <w:spacing w:after="120" w:line="240" w:lineRule="auto"/>
      <w:ind w:firstLine="274"/>
      <w:jc w:val="both"/>
    </w:pPr>
    <w:rPr>
      <w:rFonts w:ascii="Times New Roman" w:eastAsia="Times New Roman" w:hAnsi="Times New Roman" w:cs="Times New Roman"/>
      <w:b/>
      <w:bCs/>
      <w:i/>
      <w:iCs/>
      <w:noProof/>
      <w:sz w:val="18"/>
      <w:szCs w:val="18"/>
      <w:lang w:bidi="ar-SA"/>
    </w:rPr>
  </w:style>
  <w:style w:type="paragraph" w:customStyle="1" w:styleId="papersubtitle">
    <w:name w:val="paper subtitle"/>
    <w:link w:val="papersubtitleChar"/>
    <w:uiPriority w:val="99"/>
    <w:rsid w:val="00C94E08"/>
    <w:pPr>
      <w:spacing w:after="120" w:line="240" w:lineRule="auto"/>
      <w:jc w:val="center"/>
    </w:pPr>
    <w:rPr>
      <w:rFonts w:ascii="Times New Roman" w:eastAsia="Times New Roman" w:hAnsi="Times New Roman" w:cs="Times New Roman"/>
      <w:bCs/>
      <w:noProof/>
      <w:sz w:val="28"/>
      <w:szCs w:val="28"/>
      <w:lang w:bidi="ar-SA"/>
    </w:rPr>
  </w:style>
  <w:style w:type="paragraph" w:customStyle="1" w:styleId="papertitle">
    <w:name w:val="paper title"/>
    <w:link w:val="papertitleChar"/>
    <w:uiPriority w:val="99"/>
    <w:rsid w:val="00C94E08"/>
    <w:pPr>
      <w:spacing w:after="120" w:line="240" w:lineRule="auto"/>
      <w:jc w:val="center"/>
    </w:pPr>
    <w:rPr>
      <w:rFonts w:ascii="Times New Roman" w:eastAsia="Times New Roman" w:hAnsi="Times New Roman" w:cs="Times New Roman"/>
      <w:bCs/>
      <w:noProof/>
      <w:sz w:val="48"/>
      <w:szCs w:val="48"/>
      <w:lang w:bidi="ar-SA"/>
    </w:rPr>
  </w:style>
  <w:style w:type="paragraph" w:customStyle="1" w:styleId="references">
    <w:name w:val="references"/>
    <w:uiPriority w:val="99"/>
    <w:rsid w:val="00C94E08"/>
    <w:pPr>
      <w:numPr>
        <w:numId w:val="6"/>
      </w:numPr>
      <w:spacing w:after="50" w:line="180" w:lineRule="exact"/>
      <w:jc w:val="both"/>
    </w:pPr>
    <w:rPr>
      <w:rFonts w:ascii="Times New Roman" w:eastAsia="Times New Roman" w:hAnsi="Times New Roman" w:cs="Times New Roman"/>
      <w:noProof/>
      <w:sz w:val="16"/>
      <w:szCs w:val="16"/>
      <w:lang w:bidi="ar-SA"/>
    </w:rPr>
  </w:style>
  <w:style w:type="paragraph" w:customStyle="1" w:styleId="sponsors">
    <w:name w:val="sponsors"/>
    <w:link w:val="sponsorsChar"/>
    <w:rsid w:val="00C94E08"/>
    <w:pPr>
      <w:framePr w:wrap="auto" w:hAnchor="text" w:x="615" w:y="2239"/>
      <w:pBdr>
        <w:top w:val="single" w:sz="4" w:space="2" w:color="auto"/>
      </w:pBdr>
      <w:spacing w:after="0" w:line="240" w:lineRule="auto"/>
      <w:ind w:firstLine="288"/>
    </w:pPr>
    <w:rPr>
      <w:rFonts w:ascii="Times New Roman" w:eastAsia="Times New Roman" w:hAnsi="Times New Roman" w:cs="Times New Roman"/>
      <w:sz w:val="16"/>
      <w:szCs w:val="16"/>
      <w:lang w:bidi="ar-SA"/>
    </w:rPr>
  </w:style>
  <w:style w:type="paragraph" w:customStyle="1" w:styleId="tablecolhead">
    <w:name w:val="table col head"/>
    <w:basedOn w:val="Normal"/>
    <w:uiPriority w:val="99"/>
    <w:rsid w:val="00C94E08"/>
    <w:pPr>
      <w:jc w:val="center"/>
    </w:pPr>
    <w:rPr>
      <w:b/>
      <w:bCs/>
      <w:sz w:val="16"/>
      <w:szCs w:val="16"/>
    </w:rPr>
  </w:style>
  <w:style w:type="paragraph" w:customStyle="1" w:styleId="tablecolsubhead">
    <w:name w:val="table col subhead"/>
    <w:basedOn w:val="tablecolhead"/>
    <w:uiPriority w:val="99"/>
    <w:rsid w:val="00C94E08"/>
    <w:rPr>
      <w:i/>
      <w:iCs/>
      <w:sz w:val="15"/>
      <w:szCs w:val="15"/>
    </w:rPr>
  </w:style>
  <w:style w:type="paragraph" w:customStyle="1" w:styleId="tablecopy">
    <w:name w:val="table copy"/>
    <w:uiPriority w:val="99"/>
    <w:rsid w:val="00C94E08"/>
    <w:pPr>
      <w:spacing w:after="0" w:line="240" w:lineRule="auto"/>
      <w:jc w:val="both"/>
    </w:pPr>
    <w:rPr>
      <w:rFonts w:ascii="Times New Roman" w:eastAsia="Times New Roman" w:hAnsi="Times New Roman" w:cs="Times New Roman"/>
      <w:noProof/>
      <w:sz w:val="16"/>
      <w:szCs w:val="16"/>
      <w:lang w:bidi="ar-SA"/>
    </w:rPr>
  </w:style>
  <w:style w:type="paragraph" w:customStyle="1" w:styleId="tablefootnote">
    <w:name w:val="table footnote"/>
    <w:link w:val="tablefootnoteChar"/>
    <w:uiPriority w:val="99"/>
    <w:rsid w:val="00C94E08"/>
    <w:pPr>
      <w:numPr>
        <w:numId w:val="10"/>
      </w:numPr>
      <w:tabs>
        <w:tab w:val="left" w:pos="29"/>
      </w:tabs>
      <w:spacing w:before="60" w:after="30" w:line="240" w:lineRule="auto"/>
      <w:ind w:left="360"/>
      <w:jc w:val="right"/>
    </w:pPr>
    <w:rPr>
      <w:rFonts w:ascii="Times New Roman" w:eastAsia="MS Mincho" w:hAnsi="Times New Roman" w:cs="Times New Roman"/>
      <w:sz w:val="12"/>
      <w:szCs w:val="12"/>
      <w:lang w:bidi="ar-SA"/>
    </w:rPr>
  </w:style>
  <w:style w:type="paragraph" w:customStyle="1" w:styleId="tablehead">
    <w:name w:val="table head"/>
    <w:uiPriority w:val="99"/>
    <w:rsid w:val="00C94E08"/>
    <w:pPr>
      <w:numPr>
        <w:numId w:val="7"/>
      </w:numPr>
      <w:spacing w:before="240" w:after="120" w:line="216" w:lineRule="auto"/>
      <w:jc w:val="center"/>
    </w:pPr>
    <w:rPr>
      <w:rFonts w:ascii="Times New Roman" w:eastAsia="Times New Roman" w:hAnsi="Times New Roman" w:cs="Times New Roman"/>
      <w:smallCaps/>
      <w:noProof/>
      <w:sz w:val="16"/>
      <w:szCs w:val="16"/>
      <w:lang w:bidi="ar-SA"/>
    </w:rPr>
  </w:style>
  <w:style w:type="paragraph" w:styleId="Caption">
    <w:name w:val="caption"/>
    <w:basedOn w:val="Normal"/>
    <w:next w:val="Normal"/>
    <w:link w:val="CaptionChar"/>
    <w:uiPriority w:val="35"/>
    <w:unhideWhenUsed/>
    <w:qFormat/>
    <w:rsid w:val="00C94E08"/>
    <w:pPr>
      <w:keepNext/>
      <w:bidi/>
      <w:jc w:val="center"/>
    </w:pPr>
    <w:rPr>
      <w:rFonts w:cs="B Lotus"/>
      <w:b/>
      <w:bCs/>
      <w:noProof/>
      <w:sz w:val="20"/>
      <w:szCs w:val="20"/>
      <w:lang w:bidi="fa-IR"/>
    </w:rPr>
  </w:style>
  <w:style w:type="character" w:styleId="Strong">
    <w:name w:val="Strong"/>
    <w:uiPriority w:val="22"/>
    <w:qFormat/>
    <w:rsid w:val="00C94E08"/>
    <w:rPr>
      <w:b/>
      <w:bCs/>
    </w:rPr>
  </w:style>
  <w:style w:type="character" w:customStyle="1" w:styleId="apple-converted-space">
    <w:name w:val="apple-converted-space"/>
    <w:rsid w:val="00C94E08"/>
  </w:style>
  <w:style w:type="paragraph" w:customStyle="1" w:styleId="a">
    <w:name w:val="عنوان مقاله"/>
    <w:basedOn w:val="papertitle"/>
    <w:link w:val="Char"/>
    <w:qFormat/>
    <w:rsid w:val="00C94E08"/>
    <w:pPr>
      <w:bidi/>
      <w:spacing w:before="240"/>
    </w:pPr>
    <w:rPr>
      <w:rFonts w:eastAsia="MS Mincho" w:cs="B Lotus"/>
      <w:lang w:bidi="fa-IR"/>
    </w:rPr>
  </w:style>
  <w:style w:type="paragraph" w:customStyle="1" w:styleId="a0">
    <w:name w:val="زیرعنون مقاله"/>
    <w:basedOn w:val="papersubtitle"/>
    <w:link w:val="Char0"/>
    <w:qFormat/>
    <w:rsid w:val="00C94E08"/>
    <w:pPr>
      <w:bidi/>
    </w:pPr>
    <w:rPr>
      <w:rFonts w:eastAsia="MS Mincho" w:cs="B Lotus"/>
    </w:rPr>
  </w:style>
  <w:style w:type="character" w:customStyle="1" w:styleId="papertitleChar">
    <w:name w:val="paper title Char"/>
    <w:link w:val="papertitle"/>
    <w:uiPriority w:val="99"/>
    <w:rsid w:val="00C94E08"/>
    <w:rPr>
      <w:rFonts w:ascii="Times New Roman" w:eastAsia="Times New Roman" w:hAnsi="Times New Roman" w:cs="Times New Roman"/>
      <w:bCs/>
      <w:noProof/>
      <w:sz w:val="48"/>
      <w:szCs w:val="48"/>
      <w:lang w:bidi="ar-SA"/>
    </w:rPr>
  </w:style>
  <w:style w:type="character" w:customStyle="1" w:styleId="Char">
    <w:name w:val="عنوان مقاله Char"/>
    <w:basedOn w:val="papertitleChar"/>
    <w:link w:val="a"/>
    <w:rsid w:val="00C94E08"/>
    <w:rPr>
      <w:rFonts w:ascii="Times New Roman" w:eastAsia="MS Mincho" w:hAnsi="Times New Roman" w:cs="B Lotus"/>
      <w:bCs/>
      <w:noProof/>
      <w:sz w:val="48"/>
      <w:szCs w:val="48"/>
      <w:lang w:bidi="ar-SA"/>
    </w:rPr>
  </w:style>
  <w:style w:type="paragraph" w:customStyle="1" w:styleId="a1">
    <w:name w:val="نویسنده"/>
    <w:basedOn w:val="Author"/>
    <w:link w:val="Char1"/>
    <w:qFormat/>
    <w:rsid w:val="00C94E08"/>
    <w:pPr>
      <w:bidi/>
    </w:pPr>
    <w:rPr>
      <w:rFonts w:eastAsia="MS Mincho" w:cs="B Lotus"/>
      <w:sz w:val="26"/>
      <w:szCs w:val="26"/>
    </w:rPr>
  </w:style>
  <w:style w:type="character" w:customStyle="1" w:styleId="papersubtitleChar">
    <w:name w:val="paper subtitle Char"/>
    <w:link w:val="papersubtitle"/>
    <w:uiPriority w:val="99"/>
    <w:rsid w:val="00C94E08"/>
    <w:rPr>
      <w:rFonts w:ascii="Times New Roman" w:eastAsia="Times New Roman" w:hAnsi="Times New Roman" w:cs="Times New Roman"/>
      <w:bCs/>
      <w:noProof/>
      <w:sz w:val="28"/>
      <w:szCs w:val="28"/>
      <w:lang w:bidi="ar-SA"/>
    </w:rPr>
  </w:style>
  <w:style w:type="character" w:customStyle="1" w:styleId="Char0">
    <w:name w:val="زیرعنون مقاله Char"/>
    <w:basedOn w:val="papersubtitleChar"/>
    <w:link w:val="a0"/>
    <w:rsid w:val="00C94E08"/>
    <w:rPr>
      <w:rFonts w:ascii="Times New Roman" w:eastAsia="MS Mincho" w:hAnsi="Times New Roman" w:cs="B Lotus"/>
      <w:bCs/>
      <w:noProof/>
      <w:sz w:val="28"/>
      <w:szCs w:val="28"/>
      <w:lang w:bidi="ar-SA"/>
    </w:rPr>
  </w:style>
  <w:style w:type="paragraph" w:customStyle="1" w:styleId="a2">
    <w:name w:val="سازمان"/>
    <w:basedOn w:val="Affiliation"/>
    <w:link w:val="Char2"/>
    <w:qFormat/>
    <w:rsid w:val="00C94E08"/>
    <w:pPr>
      <w:bidi/>
    </w:pPr>
    <w:rPr>
      <w:rFonts w:eastAsia="MS Mincho" w:cs="B Lotus"/>
      <w:sz w:val="22"/>
      <w:szCs w:val="22"/>
      <w:lang w:bidi="fa-IR"/>
    </w:rPr>
  </w:style>
  <w:style w:type="character" w:customStyle="1" w:styleId="AuthorChar">
    <w:name w:val="Author Char"/>
    <w:link w:val="Author"/>
    <w:uiPriority w:val="99"/>
    <w:rsid w:val="00C94E08"/>
    <w:rPr>
      <w:rFonts w:ascii="Times New Roman" w:eastAsia="Times New Roman" w:hAnsi="Times New Roman" w:cs="Times New Roman"/>
      <w:noProof/>
      <w:lang w:bidi="ar-SA"/>
    </w:rPr>
  </w:style>
  <w:style w:type="character" w:customStyle="1" w:styleId="Char1">
    <w:name w:val="نویسنده Char"/>
    <w:basedOn w:val="AuthorChar"/>
    <w:link w:val="a1"/>
    <w:rsid w:val="00C94E08"/>
    <w:rPr>
      <w:rFonts w:ascii="Times New Roman" w:eastAsia="MS Mincho" w:hAnsi="Times New Roman" w:cs="B Lotus"/>
      <w:noProof/>
      <w:sz w:val="26"/>
      <w:szCs w:val="26"/>
      <w:lang w:bidi="ar-SA"/>
    </w:rPr>
  </w:style>
  <w:style w:type="paragraph" w:customStyle="1" w:styleId="a3">
    <w:name w:val="چکیده"/>
    <w:basedOn w:val="Abstract"/>
    <w:link w:val="Char3"/>
    <w:qFormat/>
    <w:rsid w:val="00C94E08"/>
    <w:pPr>
      <w:bidi/>
    </w:pPr>
    <w:rPr>
      <w:rFonts w:eastAsia="MS Mincho" w:cs="B Lotus"/>
      <w:sz w:val="20"/>
      <w:szCs w:val="22"/>
    </w:rPr>
  </w:style>
  <w:style w:type="character" w:customStyle="1" w:styleId="AffiliationChar">
    <w:name w:val="Affiliation Char"/>
    <w:link w:val="Affiliation"/>
    <w:uiPriority w:val="99"/>
    <w:rsid w:val="00C94E08"/>
    <w:rPr>
      <w:rFonts w:ascii="Times New Roman" w:eastAsia="Times New Roman" w:hAnsi="Times New Roman" w:cs="Times New Roman"/>
      <w:sz w:val="20"/>
      <w:szCs w:val="20"/>
      <w:lang w:bidi="ar-SA"/>
    </w:rPr>
  </w:style>
  <w:style w:type="character" w:customStyle="1" w:styleId="Char2">
    <w:name w:val="سازمان Char"/>
    <w:link w:val="a2"/>
    <w:rsid w:val="00C94E08"/>
    <w:rPr>
      <w:rFonts w:ascii="Times New Roman" w:eastAsia="MS Mincho" w:hAnsi="Times New Roman" w:cs="B Lotus"/>
    </w:rPr>
  </w:style>
  <w:style w:type="paragraph" w:customStyle="1" w:styleId="a4">
    <w:name w:val="متن"/>
    <w:basedOn w:val="BodyText"/>
    <w:link w:val="Char4"/>
    <w:qFormat/>
    <w:rsid w:val="00C94E08"/>
    <w:pPr>
      <w:tabs>
        <w:tab w:val="left" w:pos="288"/>
      </w:tabs>
      <w:bidi/>
      <w:spacing w:after="120"/>
      <w:ind w:firstLine="288"/>
    </w:pPr>
    <w:rPr>
      <w:rFonts w:eastAsia="MS Mincho" w:cs="B Lotus"/>
      <w:sz w:val="20"/>
      <w:szCs w:val="22"/>
      <w:lang w:val="x-none" w:eastAsia="x-none" w:bidi="fa-IR"/>
    </w:rPr>
  </w:style>
  <w:style w:type="character" w:customStyle="1" w:styleId="AbstractChar">
    <w:name w:val="Abstract Char"/>
    <w:link w:val="Abstract"/>
    <w:uiPriority w:val="99"/>
    <w:rsid w:val="00C94E08"/>
    <w:rPr>
      <w:rFonts w:ascii="Times New Roman" w:eastAsia="Times New Roman" w:hAnsi="Times New Roman" w:cs="Times New Roman"/>
      <w:b/>
      <w:bCs/>
      <w:sz w:val="18"/>
      <w:szCs w:val="18"/>
      <w:lang w:bidi="ar-SA"/>
    </w:rPr>
  </w:style>
  <w:style w:type="character" w:customStyle="1" w:styleId="Char3">
    <w:name w:val="چکیده Char"/>
    <w:link w:val="a3"/>
    <w:rsid w:val="00C94E08"/>
    <w:rPr>
      <w:rFonts w:ascii="Times New Roman" w:eastAsia="MS Mincho" w:hAnsi="Times New Roman" w:cs="B Lotus"/>
      <w:b/>
      <w:bCs/>
      <w:sz w:val="20"/>
      <w:lang w:bidi="ar-SA"/>
    </w:rPr>
  </w:style>
  <w:style w:type="paragraph" w:customStyle="1" w:styleId="a5">
    <w:name w:val="واژه‌های کلیدی"/>
    <w:basedOn w:val="keywords"/>
    <w:link w:val="Char5"/>
    <w:qFormat/>
    <w:rsid w:val="00C94E08"/>
    <w:pPr>
      <w:bidi/>
    </w:pPr>
    <w:rPr>
      <w:rFonts w:eastAsia="MS Mincho" w:cs="B Lotus"/>
      <w:sz w:val="20"/>
      <w:szCs w:val="22"/>
    </w:rPr>
  </w:style>
  <w:style w:type="character" w:customStyle="1" w:styleId="Char4">
    <w:name w:val="متن Char"/>
    <w:link w:val="a4"/>
    <w:rsid w:val="00C94E08"/>
    <w:rPr>
      <w:rFonts w:ascii="Times New Roman" w:eastAsia="MS Mincho" w:hAnsi="Times New Roman" w:cs="B Lotus"/>
      <w:sz w:val="20"/>
      <w:lang w:val="x-none" w:eastAsia="x-none"/>
    </w:rPr>
  </w:style>
  <w:style w:type="paragraph" w:customStyle="1" w:styleId="1">
    <w:name w:val="عنوان 1"/>
    <w:basedOn w:val="Heading1"/>
    <w:link w:val="1Char"/>
    <w:qFormat/>
    <w:rsid w:val="00C94E08"/>
    <w:pPr>
      <w:numPr>
        <w:numId w:val="5"/>
      </w:numPr>
      <w:bidi/>
    </w:pPr>
    <w:rPr>
      <w:rFonts w:ascii="Times New Roman" w:eastAsia="MS Mincho" w:hAnsi="Times New Roman" w:cs="B Lotus"/>
      <w:sz w:val="30"/>
    </w:rPr>
  </w:style>
  <w:style w:type="character" w:customStyle="1" w:styleId="keywordsChar">
    <w:name w:val="key words Char"/>
    <w:link w:val="keywords"/>
    <w:uiPriority w:val="99"/>
    <w:rsid w:val="00C94E08"/>
    <w:rPr>
      <w:rFonts w:ascii="Times New Roman" w:eastAsia="Times New Roman" w:hAnsi="Times New Roman" w:cs="Times New Roman"/>
      <w:b/>
      <w:bCs/>
      <w:i/>
      <w:iCs/>
      <w:noProof/>
      <w:sz w:val="18"/>
      <w:szCs w:val="18"/>
      <w:lang w:bidi="ar-SA"/>
    </w:rPr>
  </w:style>
  <w:style w:type="character" w:customStyle="1" w:styleId="Char5">
    <w:name w:val="واژه‌های کلیدی Char"/>
    <w:basedOn w:val="keywordsChar"/>
    <w:link w:val="a5"/>
    <w:rsid w:val="00C94E08"/>
    <w:rPr>
      <w:rFonts w:ascii="Times New Roman" w:eastAsia="MS Mincho" w:hAnsi="Times New Roman" w:cs="B Lotus"/>
      <w:b/>
      <w:bCs/>
      <w:i/>
      <w:iCs/>
      <w:noProof/>
      <w:sz w:val="20"/>
      <w:szCs w:val="18"/>
      <w:lang w:bidi="ar-SA"/>
    </w:rPr>
  </w:style>
  <w:style w:type="paragraph" w:customStyle="1" w:styleId="2">
    <w:name w:val="عنوان 2"/>
    <w:basedOn w:val="Heading2"/>
    <w:link w:val="2Char"/>
    <w:qFormat/>
    <w:rsid w:val="00C94E08"/>
    <w:pPr>
      <w:numPr>
        <w:ilvl w:val="1"/>
        <w:numId w:val="5"/>
      </w:numPr>
      <w:bidi/>
    </w:pPr>
    <w:rPr>
      <w:rFonts w:cs="B Lotus"/>
      <w:b/>
      <w:bCs/>
      <w:sz w:val="26"/>
      <w:szCs w:val="28"/>
    </w:rPr>
  </w:style>
  <w:style w:type="character" w:customStyle="1" w:styleId="1Char">
    <w:name w:val="عنوان 1 Char"/>
    <w:link w:val="1"/>
    <w:rsid w:val="00C94E08"/>
    <w:rPr>
      <w:rFonts w:ascii="Times New Roman" w:eastAsia="MS Mincho" w:hAnsi="Times New Roman" w:cs="B Lotus"/>
      <w:b/>
      <w:bCs/>
      <w:kern w:val="32"/>
      <w:sz w:val="30"/>
      <w:szCs w:val="32"/>
      <w:lang w:val="x-none" w:eastAsia="x-none"/>
    </w:rPr>
  </w:style>
  <w:style w:type="paragraph" w:customStyle="1" w:styleId="a6">
    <w:name w:val="فهرست موارد"/>
    <w:basedOn w:val="bulletlist"/>
    <w:link w:val="Char6"/>
    <w:qFormat/>
    <w:rsid w:val="00C94E08"/>
    <w:pPr>
      <w:bidi/>
    </w:pPr>
    <w:rPr>
      <w:rFonts w:cs="B Lotus"/>
      <w:szCs w:val="22"/>
    </w:rPr>
  </w:style>
  <w:style w:type="character" w:customStyle="1" w:styleId="2Char">
    <w:name w:val="عنوان 2 Char"/>
    <w:link w:val="2"/>
    <w:rsid w:val="00C94E08"/>
    <w:rPr>
      <w:rFonts w:ascii="Times New Roman" w:eastAsia="MS Mincho" w:hAnsi="Times New Roman" w:cs="B Lotus"/>
      <w:b/>
      <w:bCs/>
      <w:i/>
      <w:iCs/>
      <w:noProof/>
      <w:sz w:val="26"/>
      <w:szCs w:val="28"/>
      <w:lang w:val="x-none" w:eastAsia="x-none"/>
    </w:rPr>
  </w:style>
  <w:style w:type="paragraph" w:customStyle="1" w:styleId="3">
    <w:name w:val="عنوان 3"/>
    <w:basedOn w:val="Heading3"/>
    <w:link w:val="3Char"/>
    <w:qFormat/>
    <w:rsid w:val="00C94E08"/>
    <w:pPr>
      <w:numPr>
        <w:numId w:val="0"/>
      </w:numPr>
    </w:pPr>
    <w:rPr>
      <w:sz w:val="24"/>
      <w:szCs w:val="24"/>
    </w:rPr>
  </w:style>
  <w:style w:type="character" w:customStyle="1" w:styleId="bulletlistChar">
    <w:name w:val="bullet list Char"/>
    <w:link w:val="bulletlist"/>
    <w:rsid w:val="00C94E08"/>
    <w:rPr>
      <w:rFonts w:ascii="Times New Roman" w:eastAsia="MS Mincho" w:hAnsi="Times New Roman" w:cs="Times New Roman"/>
      <w:sz w:val="20"/>
      <w:szCs w:val="20"/>
      <w:lang w:val="x-none" w:eastAsia="x-none"/>
    </w:rPr>
  </w:style>
  <w:style w:type="character" w:customStyle="1" w:styleId="Char6">
    <w:name w:val="فهرست موارد Char"/>
    <w:basedOn w:val="bulletlistChar"/>
    <w:link w:val="a6"/>
    <w:rsid w:val="00C94E08"/>
    <w:rPr>
      <w:rFonts w:ascii="Times New Roman" w:eastAsia="MS Mincho" w:hAnsi="Times New Roman" w:cs="B Lotus"/>
      <w:sz w:val="20"/>
      <w:szCs w:val="20"/>
      <w:lang w:val="x-none" w:eastAsia="x-none"/>
    </w:rPr>
  </w:style>
  <w:style w:type="paragraph" w:customStyle="1" w:styleId="4">
    <w:name w:val="عنوان 4"/>
    <w:basedOn w:val="Heading4"/>
    <w:link w:val="4Char"/>
    <w:qFormat/>
    <w:rsid w:val="00C94E08"/>
    <w:pPr>
      <w:tabs>
        <w:tab w:val="clear" w:pos="821"/>
        <w:tab w:val="left" w:pos="720"/>
      </w:tabs>
      <w:bidi/>
    </w:pPr>
    <w:rPr>
      <w:rFonts w:cs="B Lotus"/>
      <w:szCs w:val="22"/>
    </w:rPr>
  </w:style>
  <w:style w:type="character" w:customStyle="1" w:styleId="3Char">
    <w:name w:val="عنوان 3 Char"/>
    <w:link w:val="3"/>
    <w:rsid w:val="00C94E08"/>
    <w:rPr>
      <w:rFonts w:ascii="Times New Roman" w:eastAsia="MS Mincho" w:hAnsi="Times New Roman" w:cs="B Lotus"/>
      <w:i/>
      <w:iCs/>
      <w:noProof/>
      <w:sz w:val="24"/>
      <w:szCs w:val="24"/>
      <w:lang w:val="x-none" w:eastAsia="x-none" w:bidi="ar-SA"/>
    </w:rPr>
  </w:style>
  <w:style w:type="paragraph" w:customStyle="1" w:styleId="5">
    <w:name w:val="عنوان 5"/>
    <w:basedOn w:val="Heading5"/>
    <w:link w:val="5Char"/>
    <w:qFormat/>
    <w:rsid w:val="00C94E08"/>
    <w:pPr>
      <w:bidi/>
    </w:pPr>
    <w:rPr>
      <w:rFonts w:ascii="Times New Roman" w:eastAsia="MS Mincho" w:hAnsi="Times New Roman" w:cs="B Lotus"/>
      <w:sz w:val="28"/>
      <w:szCs w:val="28"/>
    </w:rPr>
  </w:style>
  <w:style w:type="character" w:customStyle="1" w:styleId="4Char">
    <w:name w:val="عنوان 4 Char"/>
    <w:link w:val="4"/>
    <w:rsid w:val="00C94E08"/>
    <w:rPr>
      <w:rFonts w:ascii="Times New Roman" w:eastAsia="MS Mincho" w:hAnsi="Times New Roman" w:cs="B Lotus"/>
      <w:i/>
      <w:iCs/>
      <w:noProof/>
      <w:sz w:val="20"/>
      <w:lang w:val="x-none" w:eastAsia="x-none"/>
    </w:rPr>
  </w:style>
  <w:style w:type="paragraph" w:customStyle="1" w:styleId="a7">
    <w:name w:val="بالانویس جدول"/>
    <w:basedOn w:val="Caption"/>
    <w:link w:val="Char7"/>
    <w:qFormat/>
    <w:rsid w:val="00C94E08"/>
    <w:rPr>
      <w:sz w:val="18"/>
    </w:rPr>
  </w:style>
  <w:style w:type="character" w:customStyle="1" w:styleId="5Char">
    <w:name w:val="عنوان 5 Char"/>
    <w:link w:val="5"/>
    <w:rsid w:val="00C94E08"/>
    <w:rPr>
      <w:rFonts w:ascii="Times New Roman" w:eastAsia="MS Mincho" w:hAnsi="Times New Roman" w:cs="B Lotus"/>
      <w:b/>
      <w:bCs/>
      <w:i/>
      <w:iCs/>
      <w:sz w:val="28"/>
      <w:szCs w:val="28"/>
      <w:lang w:val="x-none" w:eastAsia="x-none"/>
    </w:rPr>
  </w:style>
  <w:style w:type="paragraph" w:customStyle="1" w:styleId="a8">
    <w:name w:val="زیرنویس جدول"/>
    <w:basedOn w:val="tablefootnote"/>
    <w:link w:val="Char8"/>
    <w:qFormat/>
    <w:rsid w:val="00C94E08"/>
    <w:pPr>
      <w:numPr>
        <w:numId w:val="0"/>
      </w:numPr>
      <w:bidi/>
      <w:ind w:left="389"/>
    </w:pPr>
    <w:rPr>
      <w:rFonts w:cs="B Lotus"/>
      <w:szCs w:val="16"/>
    </w:rPr>
  </w:style>
  <w:style w:type="character" w:customStyle="1" w:styleId="CaptionChar">
    <w:name w:val="Caption Char"/>
    <w:link w:val="Caption"/>
    <w:uiPriority w:val="35"/>
    <w:rsid w:val="00C94E08"/>
    <w:rPr>
      <w:rFonts w:ascii="Times New Roman" w:eastAsia="Times New Roman" w:hAnsi="Times New Roman" w:cs="B Lotus"/>
      <w:b/>
      <w:bCs/>
      <w:noProof/>
      <w:sz w:val="20"/>
      <w:szCs w:val="20"/>
    </w:rPr>
  </w:style>
  <w:style w:type="character" w:customStyle="1" w:styleId="Char7">
    <w:name w:val="بالانویس جدول Char"/>
    <w:link w:val="a7"/>
    <w:rsid w:val="00C94E08"/>
    <w:rPr>
      <w:rFonts w:ascii="Times New Roman" w:eastAsia="Times New Roman" w:hAnsi="Times New Roman" w:cs="B Lotus"/>
      <w:b/>
      <w:bCs/>
      <w:noProof/>
      <w:sz w:val="18"/>
      <w:szCs w:val="20"/>
    </w:rPr>
  </w:style>
  <w:style w:type="paragraph" w:customStyle="1" w:styleId="a9">
    <w:name w:val="زیرنویس شکل"/>
    <w:basedOn w:val="Caption"/>
    <w:link w:val="Char9"/>
    <w:qFormat/>
    <w:rsid w:val="00C94E08"/>
  </w:style>
  <w:style w:type="character" w:customStyle="1" w:styleId="tablefootnoteChar">
    <w:name w:val="table footnote Char"/>
    <w:link w:val="tablefootnote"/>
    <w:uiPriority w:val="99"/>
    <w:rsid w:val="00C94E08"/>
    <w:rPr>
      <w:rFonts w:ascii="Times New Roman" w:eastAsia="MS Mincho" w:hAnsi="Times New Roman" w:cs="Times New Roman"/>
      <w:sz w:val="12"/>
      <w:szCs w:val="12"/>
      <w:lang w:bidi="ar-SA"/>
    </w:rPr>
  </w:style>
  <w:style w:type="character" w:customStyle="1" w:styleId="Char8">
    <w:name w:val="زیرنویس جدول Char"/>
    <w:link w:val="a8"/>
    <w:rsid w:val="00C94E08"/>
    <w:rPr>
      <w:rFonts w:ascii="Times New Roman" w:eastAsia="MS Mincho" w:hAnsi="Times New Roman" w:cs="B Lotus"/>
      <w:sz w:val="12"/>
      <w:szCs w:val="16"/>
      <w:lang w:bidi="ar-SA"/>
    </w:rPr>
  </w:style>
  <w:style w:type="paragraph" w:customStyle="1" w:styleId="aa">
    <w:name w:val="حامیان"/>
    <w:basedOn w:val="sponsors"/>
    <w:link w:val="Chara"/>
    <w:qFormat/>
    <w:rsid w:val="00C94E08"/>
    <w:pPr>
      <w:framePr w:wrap="auto" w:vAnchor="page" w:hAnchor="page" w:x="752" w:y="14664"/>
      <w:bidi/>
      <w:ind w:firstLine="289"/>
    </w:pPr>
    <w:rPr>
      <w:rFonts w:cs="B Lotus"/>
      <w:lang w:bidi="fa-IR"/>
    </w:rPr>
  </w:style>
  <w:style w:type="character" w:customStyle="1" w:styleId="Char9">
    <w:name w:val="زیرنویس شکل Char"/>
    <w:basedOn w:val="CaptionChar"/>
    <w:link w:val="a9"/>
    <w:rsid w:val="00C94E08"/>
    <w:rPr>
      <w:rFonts w:ascii="Times New Roman" w:eastAsia="Times New Roman" w:hAnsi="Times New Roman" w:cs="B Lotus"/>
      <w:b/>
      <w:bCs/>
      <w:noProof/>
      <w:sz w:val="20"/>
      <w:szCs w:val="20"/>
    </w:rPr>
  </w:style>
  <w:style w:type="paragraph" w:customStyle="1" w:styleId="Paragraph">
    <w:name w:val="Paragraph"/>
    <w:basedOn w:val="Normal"/>
    <w:autoRedefine/>
    <w:rsid w:val="00C94E08"/>
    <w:pPr>
      <w:widowControl w:val="0"/>
      <w:overflowPunct w:val="0"/>
      <w:autoSpaceDE w:val="0"/>
      <w:autoSpaceDN w:val="0"/>
      <w:bidi/>
      <w:adjustRightInd w:val="0"/>
      <w:jc w:val="center"/>
      <w:textAlignment w:val="baseline"/>
    </w:pPr>
    <w:rPr>
      <w:rFonts w:cs="B Nazanin"/>
      <w:sz w:val="20"/>
      <w:lang w:bidi="fa-IR"/>
    </w:rPr>
  </w:style>
  <w:style w:type="character" w:customStyle="1" w:styleId="sponsorsChar">
    <w:name w:val="sponsors Char"/>
    <w:link w:val="sponsors"/>
    <w:rsid w:val="00C94E08"/>
    <w:rPr>
      <w:rFonts w:ascii="Times New Roman" w:eastAsia="Times New Roman" w:hAnsi="Times New Roman" w:cs="Times New Roman"/>
      <w:sz w:val="16"/>
      <w:szCs w:val="16"/>
      <w:lang w:bidi="ar-SA"/>
    </w:rPr>
  </w:style>
  <w:style w:type="character" w:customStyle="1" w:styleId="Chara">
    <w:name w:val="حامیان Char"/>
    <w:link w:val="aa"/>
    <w:rsid w:val="00C94E08"/>
    <w:rPr>
      <w:rFonts w:ascii="Times New Roman" w:eastAsia="Times New Roman" w:hAnsi="Times New Roman" w:cs="B Lotus"/>
      <w:sz w:val="16"/>
      <w:szCs w:val="16"/>
    </w:rPr>
  </w:style>
  <w:style w:type="table" w:styleId="TableGrid">
    <w:name w:val="Table Grid"/>
    <w:basedOn w:val="TableNormal"/>
    <w:uiPriority w:val="59"/>
    <w:rsid w:val="00C94E08"/>
    <w:pPr>
      <w:spacing w:after="0" w:line="240" w:lineRule="auto"/>
    </w:pPr>
    <w:rPr>
      <w:rFonts w:ascii="Calibri" w:eastAsia="Times New Roman" w:hAnsi="Calibri"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879BD"/>
    <w:pPr>
      <w:ind w:left="720"/>
      <w:contextualSpacing/>
    </w:pPr>
  </w:style>
  <w:style w:type="character" w:styleId="UnresolvedMention">
    <w:name w:val="Unresolved Mention"/>
    <w:basedOn w:val="DefaultParagraphFont"/>
    <w:uiPriority w:val="99"/>
    <w:semiHidden/>
    <w:unhideWhenUsed/>
    <w:rsid w:val="00D077FC"/>
    <w:rPr>
      <w:color w:val="605E5C"/>
      <w:shd w:val="clear" w:color="auto" w:fill="E1DFDD"/>
    </w:rPr>
  </w:style>
  <w:style w:type="paragraph" w:customStyle="1" w:styleId="05-SciencePG-Affiliation">
    <w:name w:val="05-SciencePG-Affiliation"/>
    <w:basedOn w:val="Normal"/>
    <w:qFormat/>
    <w:rsid w:val="008F75C3"/>
    <w:pPr>
      <w:widowControl w:val="0"/>
      <w:adjustRightInd w:val="0"/>
      <w:snapToGrid w:val="0"/>
      <w:spacing w:line="240" w:lineRule="exact"/>
      <w:ind w:left="50" w:hangingChars="50" w:hanging="50"/>
    </w:pPr>
    <w:rPr>
      <w:kern w:val="2"/>
      <w:sz w:val="18"/>
      <w:szCs w:val="18"/>
      <w:lang w:val="en-GB" w:eastAsia="zh-CN"/>
    </w:rPr>
  </w:style>
  <w:style w:type="character" w:styleId="CommentReference">
    <w:name w:val="annotation reference"/>
    <w:basedOn w:val="DefaultParagraphFont"/>
    <w:uiPriority w:val="99"/>
    <w:semiHidden/>
    <w:unhideWhenUsed/>
    <w:rsid w:val="008F75C3"/>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emf"/><Relationship Id="rId39" Type="http://schemas.openxmlformats.org/officeDocument/2006/relationships/image" Target="media/image18.wmf"/><Relationship Id="rId21" Type="http://schemas.openxmlformats.org/officeDocument/2006/relationships/oleObject" Target="embeddings/oleObject6.bin"/><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3.wmf"/><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11.bin"/><Relationship Id="rId37" Type="http://schemas.openxmlformats.org/officeDocument/2006/relationships/image" Target="media/image17.wmf"/><Relationship Id="rId40" Type="http://schemas.openxmlformats.org/officeDocument/2006/relationships/oleObject" Target="embeddings/oleObject15.bin"/><Relationship Id="rId45" Type="http://schemas.openxmlformats.org/officeDocument/2006/relationships/image" Target="media/image21.emf"/><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image" Target="media/image24.emf"/><Relationship Id="rId56"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image" Target="media/image22.emf"/><Relationship Id="rId59"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image" Target="media/image19.w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5.emf"/><Relationship Id="rId57" Type="http://schemas.openxmlformats.org/officeDocument/2006/relationships/header" Target="header3.xml"/><Relationship Id="rId10" Type="http://schemas.openxmlformats.org/officeDocument/2006/relationships/image" Target="media/image3.wmf"/><Relationship Id="rId31" Type="http://schemas.openxmlformats.org/officeDocument/2006/relationships/image" Target="media/image14.wmf"/><Relationship Id="rId44" Type="http://schemas.openxmlformats.org/officeDocument/2006/relationships/oleObject" Target="embeddings/oleObject17.bin"/><Relationship Id="rId52" Type="http://schemas.openxmlformats.org/officeDocument/2006/relationships/image" Target="media/image28.emf"/><Relationship Id="rId6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55A40B-8D5F-4D4F-B2F6-A06723C3C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2627</Words>
  <Characters>14978</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mohammadamin</dc:creator>
  <cp:lastModifiedBy>Sina</cp:lastModifiedBy>
  <cp:revision>2</cp:revision>
  <dcterms:created xsi:type="dcterms:W3CDTF">2021-01-24T08:14:00Z</dcterms:created>
  <dcterms:modified xsi:type="dcterms:W3CDTF">2021-01-24T08:14:00Z</dcterms:modified>
</cp:coreProperties>
</file>